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8C5" w:rsidRPr="005538C5" w:rsidRDefault="005538C5" w:rsidP="005538C5">
      <w:pPr>
        <w:spacing w:after="0" w:line="240" w:lineRule="auto"/>
        <w:jc w:val="both"/>
        <w:rPr>
          <w:rFonts w:ascii="Times New Roman" w:eastAsia="Times New Roman" w:hAnsi="Times New Roman" w:cs="Times New Roman"/>
          <w:sz w:val="24"/>
          <w:szCs w:val="24"/>
          <w:lang w:eastAsia="es-AR"/>
        </w:rPr>
      </w:pPr>
      <w:r w:rsidRPr="005538C5">
        <w:rPr>
          <w:rFonts w:ascii="Calibri" w:eastAsia="Times New Roman" w:hAnsi="Calibri" w:cs="Calibri"/>
          <w:b/>
          <w:bCs/>
          <w:color w:val="000000"/>
          <w:sz w:val="24"/>
          <w:szCs w:val="24"/>
          <w:lang w:eastAsia="es-AR"/>
        </w:rPr>
        <w:t>Universidad de Buenos Aires</w:t>
      </w:r>
    </w:p>
    <w:p w:rsidR="005538C5" w:rsidRPr="005538C5" w:rsidRDefault="005538C5" w:rsidP="005538C5">
      <w:pPr>
        <w:spacing w:after="0" w:line="240" w:lineRule="auto"/>
        <w:jc w:val="both"/>
        <w:rPr>
          <w:rFonts w:ascii="Times New Roman" w:eastAsia="Times New Roman" w:hAnsi="Times New Roman" w:cs="Times New Roman"/>
          <w:sz w:val="24"/>
          <w:szCs w:val="24"/>
          <w:lang w:eastAsia="es-AR"/>
        </w:rPr>
      </w:pPr>
      <w:r w:rsidRPr="005538C5">
        <w:rPr>
          <w:rFonts w:ascii="Calibri" w:eastAsia="Times New Roman" w:hAnsi="Calibri" w:cs="Calibri"/>
          <w:b/>
          <w:bCs/>
          <w:color w:val="000000"/>
          <w:sz w:val="24"/>
          <w:szCs w:val="24"/>
          <w:lang w:eastAsia="es-AR"/>
        </w:rPr>
        <w:t>Facultad de Ciencias Sociales</w:t>
      </w:r>
    </w:p>
    <w:p w:rsidR="005538C5" w:rsidRPr="005538C5" w:rsidRDefault="005538C5" w:rsidP="005538C5">
      <w:pPr>
        <w:spacing w:after="0" w:line="240" w:lineRule="auto"/>
        <w:jc w:val="both"/>
        <w:rPr>
          <w:rFonts w:ascii="Times New Roman" w:eastAsia="Times New Roman" w:hAnsi="Times New Roman" w:cs="Times New Roman"/>
          <w:sz w:val="24"/>
          <w:szCs w:val="24"/>
          <w:lang w:eastAsia="es-AR"/>
        </w:rPr>
      </w:pPr>
      <w:r w:rsidRPr="005538C5">
        <w:rPr>
          <w:rFonts w:ascii="Calibri" w:eastAsia="Times New Roman" w:hAnsi="Calibri" w:cs="Calibri"/>
          <w:b/>
          <w:bCs/>
          <w:color w:val="000000"/>
          <w:sz w:val="24"/>
          <w:szCs w:val="24"/>
          <w:lang w:eastAsia="es-AR"/>
        </w:rPr>
        <w:t>Carrera de Ciencias de la Comunicación</w:t>
      </w:r>
    </w:p>
    <w:p w:rsidR="005538C5" w:rsidRPr="005538C5" w:rsidRDefault="005538C5" w:rsidP="005538C5">
      <w:pPr>
        <w:spacing w:after="0" w:line="240" w:lineRule="auto"/>
        <w:rPr>
          <w:rFonts w:ascii="Times New Roman" w:eastAsia="Times New Roman" w:hAnsi="Times New Roman" w:cs="Times New Roman"/>
          <w:sz w:val="24"/>
          <w:szCs w:val="24"/>
          <w:lang w:eastAsia="es-AR"/>
        </w:rPr>
      </w:pPr>
    </w:p>
    <w:p w:rsidR="005538C5" w:rsidRPr="005538C5" w:rsidRDefault="005538C5" w:rsidP="005538C5">
      <w:pPr>
        <w:spacing w:after="0" w:line="240" w:lineRule="auto"/>
        <w:jc w:val="both"/>
        <w:rPr>
          <w:rFonts w:ascii="Times New Roman" w:eastAsia="Times New Roman" w:hAnsi="Times New Roman" w:cs="Times New Roman"/>
          <w:sz w:val="24"/>
          <w:szCs w:val="24"/>
          <w:lang w:eastAsia="es-AR"/>
        </w:rPr>
      </w:pPr>
      <w:r w:rsidRPr="005538C5">
        <w:rPr>
          <w:rFonts w:ascii="Calibri" w:eastAsia="Times New Roman" w:hAnsi="Calibri" w:cs="Calibri"/>
          <w:b/>
          <w:bCs/>
          <w:color w:val="000000"/>
          <w:sz w:val="24"/>
          <w:szCs w:val="24"/>
          <w:lang w:eastAsia="es-AR"/>
        </w:rPr>
        <w:t>Historia Social Argentina y Latinoamericana</w:t>
      </w:r>
    </w:p>
    <w:p w:rsidR="005538C5" w:rsidRPr="005538C5" w:rsidRDefault="005538C5" w:rsidP="005538C5">
      <w:pPr>
        <w:spacing w:after="0" w:line="240" w:lineRule="auto"/>
        <w:rPr>
          <w:rFonts w:ascii="Times New Roman" w:eastAsia="Times New Roman" w:hAnsi="Times New Roman" w:cs="Times New Roman"/>
          <w:sz w:val="24"/>
          <w:szCs w:val="24"/>
          <w:lang w:eastAsia="es-AR"/>
        </w:rPr>
      </w:pPr>
    </w:p>
    <w:p w:rsidR="005538C5" w:rsidRPr="005538C5" w:rsidRDefault="005538C5" w:rsidP="005538C5">
      <w:pPr>
        <w:spacing w:after="0" w:line="240" w:lineRule="auto"/>
        <w:jc w:val="both"/>
        <w:rPr>
          <w:rFonts w:ascii="Times New Roman" w:eastAsia="Times New Roman" w:hAnsi="Times New Roman" w:cs="Times New Roman"/>
          <w:sz w:val="24"/>
          <w:szCs w:val="24"/>
          <w:lang w:eastAsia="es-AR"/>
        </w:rPr>
      </w:pPr>
      <w:r w:rsidRPr="005538C5">
        <w:rPr>
          <w:rFonts w:ascii="Calibri" w:eastAsia="Times New Roman" w:hAnsi="Calibri" w:cs="Calibri"/>
          <w:color w:val="000000"/>
          <w:sz w:val="24"/>
          <w:szCs w:val="24"/>
          <w:lang w:eastAsia="es-AR"/>
        </w:rPr>
        <w:t>Profesora Adjunta regular a cargo: Andrea López</w:t>
      </w:r>
    </w:p>
    <w:p w:rsidR="005538C5" w:rsidRPr="005538C5" w:rsidRDefault="005538C5" w:rsidP="005538C5">
      <w:pPr>
        <w:spacing w:after="0" w:line="240" w:lineRule="auto"/>
        <w:jc w:val="both"/>
        <w:rPr>
          <w:rFonts w:ascii="Times New Roman" w:eastAsia="Times New Roman" w:hAnsi="Times New Roman" w:cs="Times New Roman"/>
          <w:sz w:val="24"/>
          <w:szCs w:val="24"/>
          <w:lang w:eastAsia="es-AR"/>
        </w:rPr>
      </w:pPr>
      <w:r w:rsidRPr="005538C5">
        <w:rPr>
          <w:rFonts w:ascii="Calibri" w:eastAsia="Times New Roman" w:hAnsi="Calibri" w:cs="Calibri"/>
          <w:color w:val="000000"/>
          <w:sz w:val="24"/>
          <w:szCs w:val="24"/>
          <w:lang w:eastAsia="es-AR"/>
        </w:rPr>
        <w:t xml:space="preserve">Profesora Adjunta interina: Graciela </w:t>
      </w:r>
      <w:proofErr w:type="spellStart"/>
      <w:r w:rsidRPr="005538C5">
        <w:rPr>
          <w:rFonts w:ascii="Calibri" w:eastAsia="Times New Roman" w:hAnsi="Calibri" w:cs="Calibri"/>
          <w:color w:val="000000"/>
          <w:sz w:val="24"/>
          <w:szCs w:val="24"/>
          <w:lang w:eastAsia="es-AR"/>
        </w:rPr>
        <w:t>Colombani</w:t>
      </w:r>
      <w:proofErr w:type="spellEnd"/>
    </w:p>
    <w:p w:rsidR="005538C5" w:rsidRPr="005538C5" w:rsidRDefault="005538C5" w:rsidP="005538C5">
      <w:pPr>
        <w:spacing w:after="0" w:line="240" w:lineRule="auto"/>
        <w:rPr>
          <w:rFonts w:ascii="Times New Roman" w:eastAsia="Times New Roman" w:hAnsi="Times New Roman" w:cs="Times New Roman"/>
          <w:sz w:val="24"/>
          <w:szCs w:val="24"/>
          <w:lang w:eastAsia="es-AR"/>
        </w:rPr>
      </w:pPr>
    </w:p>
    <w:p w:rsidR="005538C5" w:rsidRPr="005538C5" w:rsidRDefault="005538C5" w:rsidP="005538C5">
      <w:pPr>
        <w:spacing w:after="0" w:line="240" w:lineRule="auto"/>
        <w:jc w:val="both"/>
        <w:rPr>
          <w:rFonts w:ascii="Times New Roman" w:eastAsia="Times New Roman" w:hAnsi="Times New Roman" w:cs="Times New Roman"/>
          <w:sz w:val="24"/>
          <w:szCs w:val="24"/>
          <w:lang w:eastAsia="es-AR"/>
        </w:rPr>
      </w:pPr>
      <w:r w:rsidRPr="005538C5">
        <w:rPr>
          <w:rFonts w:ascii="Calibri" w:eastAsia="Times New Roman" w:hAnsi="Calibri" w:cs="Calibri"/>
          <w:b/>
          <w:bCs/>
          <w:color w:val="000000"/>
          <w:sz w:val="24"/>
          <w:szCs w:val="24"/>
          <w:lang w:eastAsia="es-AR"/>
        </w:rPr>
        <w:t>Equipo  Docente </w:t>
      </w:r>
    </w:p>
    <w:p w:rsidR="005538C5" w:rsidRPr="005538C5" w:rsidRDefault="005538C5" w:rsidP="005538C5">
      <w:pPr>
        <w:spacing w:after="0" w:line="240" w:lineRule="auto"/>
        <w:rPr>
          <w:rFonts w:ascii="Times New Roman" w:eastAsia="Times New Roman" w:hAnsi="Times New Roman" w:cs="Times New Roman"/>
          <w:sz w:val="24"/>
          <w:szCs w:val="24"/>
          <w:lang w:eastAsia="es-AR"/>
        </w:rPr>
      </w:pPr>
    </w:p>
    <w:p w:rsidR="005538C5" w:rsidRPr="005538C5" w:rsidRDefault="005538C5" w:rsidP="005538C5">
      <w:pPr>
        <w:spacing w:after="0" w:line="240" w:lineRule="auto"/>
        <w:jc w:val="both"/>
        <w:rPr>
          <w:rFonts w:ascii="Times New Roman" w:eastAsia="Times New Roman" w:hAnsi="Times New Roman" w:cs="Times New Roman"/>
          <w:sz w:val="24"/>
          <w:szCs w:val="24"/>
          <w:lang w:eastAsia="es-AR"/>
        </w:rPr>
      </w:pPr>
      <w:r w:rsidRPr="005538C5">
        <w:rPr>
          <w:rFonts w:ascii="Calibri" w:eastAsia="Times New Roman" w:hAnsi="Calibri" w:cs="Calibri"/>
          <w:color w:val="000000"/>
          <w:sz w:val="24"/>
          <w:szCs w:val="24"/>
          <w:lang w:eastAsia="es-AR"/>
        </w:rPr>
        <w:t xml:space="preserve">Juan Carlos </w:t>
      </w:r>
      <w:proofErr w:type="spellStart"/>
      <w:proofErr w:type="gramStart"/>
      <w:r w:rsidRPr="005538C5">
        <w:rPr>
          <w:rFonts w:ascii="Calibri" w:eastAsia="Times New Roman" w:hAnsi="Calibri" w:cs="Calibri"/>
          <w:color w:val="000000"/>
          <w:sz w:val="24"/>
          <w:szCs w:val="24"/>
          <w:lang w:eastAsia="es-AR"/>
        </w:rPr>
        <w:t>Carreira</w:t>
      </w:r>
      <w:proofErr w:type="spellEnd"/>
      <w:r w:rsidRPr="005538C5">
        <w:rPr>
          <w:rFonts w:ascii="Calibri" w:eastAsia="Times New Roman" w:hAnsi="Calibri" w:cs="Calibri"/>
          <w:color w:val="000000"/>
          <w:sz w:val="24"/>
          <w:szCs w:val="24"/>
          <w:lang w:eastAsia="es-AR"/>
        </w:rPr>
        <w:t xml:space="preserve"> ;</w:t>
      </w:r>
      <w:proofErr w:type="gramEnd"/>
      <w:r w:rsidRPr="005538C5">
        <w:rPr>
          <w:rFonts w:ascii="Calibri" w:eastAsia="Times New Roman" w:hAnsi="Calibri" w:cs="Calibri"/>
          <w:color w:val="000000"/>
          <w:sz w:val="24"/>
          <w:szCs w:val="24"/>
          <w:lang w:eastAsia="es-AR"/>
        </w:rPr>
        <w:t xml:space="preserve"> Sebastián </w:t>
      </w:r>
      <w:proofErr w:type="spellStart"/>
      <w:r w:rsidRPr="005538C5">
        <w:rPr>
          <w:rFonts w:ascii="Calibri" w:eastAsia="Times New Roman" w:hAnsi="Calibri" w:cs="Calibri"/>
          <w:color w:val="000000"/>
          <w:sz w:val="24"/>
          <w:szCs w:val="24"/>
          <w:lang w:eastAsia="es-AR"/>
        </w:rPr>
        <w:t>Comellini</w:t>
      </w:r>
      <w:proofErr w:type="spellEnd"/>
      <w:r w:rsidRPr="005538C5">
        <w:rPr>
          <w:rFonts w:ascii="Calibri" w:eastAsia="Times New Roman" w:hAnsi="Calibri" w:cs="Calibri"/>
          <w:color w:val="000000"/>
          <w:sz w:val="24"/>
          <w:szCs w:val="24"/>
          <w:lang w:eastAsia="es-AR"/>
        </w:rPr>
        <w:t xml:space="preserve">; Sebastián </w:t>
      </w:r>
      <w:proofErr w:type="spellStart"/>
      <w:r w:rsidRPr="005538C5">
        <w:rPr>
          <w:rFonts w:ascii="Calibri" w:eastAsia="Times New Roman" w:hAnsi="Calibri" w:cs="Calibri"/>
          <w:color w:val="000000"/>
          <w:sz w:val="24"/>
          <w:szCs w:val="24"/>
          <w:lang w:eastAsia="es-AR"/>
        </w:rPr>
        <w:t>Demiryi</w:t>
      </w:r>
      <w:proofErr w:type="spellEnd"/>
    </w:p>
    <w:p w:rsidR="005538C5" w:rsidRPr="005538C5" w:rsidRDefault="005538C5" w:rsidP="005538C5">
      <w:pPr>
        <w:spacing w:after="0" w:line="240" w:lineRule="auto"/>
        <w:jc w:val="both"/>
        <w:rPr>
          <w:rFonts w:ascii="Times New Roman" w:eastAsia="Times New Roman" w:hAnsi="Times New Roman" w:cs="Times New Roman"/>
          <w:sz w:val="24"/>
          <w:szCs w:val="24"/>
          <w:lang w:eastAsia="es-AR"/>
        </w:rPr>
      </w:pPr>
      <w:r w:rsidRPr="005538C5">
        <w:rPr>
          <w:rFonts w:ascii="Calibri" w:eastAsia="Times New Roman" w:hAnsi="Calibri" w:cs="Calibri"/>
          <w:color w:val="000000"/>
          <w:sz w:val="24"/>
          <w:szCs w:val="24"/>
          <w:lang w:eastAsia="es-AR"/>
        </w:rPr>
        <w:t xml:space="preserve">Fabián </w:t>
      </w:r>
      <w:proofErr w:type="spellStart"/>
      <w:r w:rsidRPr="005538C5">
        <w:rPr>
          <w:rFonts w:ascii="Calibri" w:eastAsia="Times New Roman" w:hAnsi="Calibri" w:cs="Calibri"/>
          <w:color w:val="000000"/>
          <w:sz w:val="24"/>
          <w:szCs w:val="24"/>
          <w:lang w:eastAsia="es-AR"/>
        </w:rPr>
        <w:t>Harari</w:t>
      </w:r>
      <w:proofErr w:type="spellEnd"/>
      <w:r w:rsidRPr="005538C5">
        <w:rPr>
          <w:rFonts w:ascii="Calibri" w:eastAsia="Times New Roman" w:hAnsi="Calibri" w:cs="Calibri"/>
          <w:color w:val="000000"/>
          <w:sz w:val="24"/>
          <w:szCs w:val="24"/>
          <w:lang w:eastAsia="es-AR"/>
        </w:rPr>
        <w:t xml:space="preserve">; Daniel </w:t>
      </w:r>
      <w:proofErr w:type="spellStart"/>
      <w:r w:rsidRPr="005538C5">
        <w:rPr>
          <w:rFonts w:ascii="Calibri" w:eastAsia="Times New Roman" w:hAnsi="Calibri" w:cs="Calibri"/>
          <w:color w:val="000000"/>
          <w:sz w:val="24"/>
          <w:szCs w:val="24"/>
          <w:lang w:eastAsia="es-AR"/>
        </w:rPr>
        <w:t>Kohen</w:t>
      </w:r>
      <w:proofErr w:type="spellEnd"/>
      <w:r w:rsidRPr="005538C5">
        <w:rPr>
          <w:rFonts w:ascii="Calibri" w:eastAsia="Times New Roman" w:hAnsi="Calibri" w:cs="Calibri"/>
          <w:color w:val="000000"/>
          <w:sz w:val="24"/>
          <w:szCs w:val="24"/>
          <w:lang w:eastAsia="es-AR"/>
        </w:rPr>
        <w:t xml:space="preserve">; Gustavo S. </w:t>
      </w:r>
      <w:proofErr w:type="spellStart"/>
      <w:r w:rsidRPr="005538C5">
        <w:rPr>
          <w:rFonts w:ascii="Calibri" w:eastAsia="Times New Roman" w:hAnsi="Calibri" w:cs="Calibri"/>
          <w:color w:val="000000"/>
          <w:sz w:val="24"/>
          <w:szCs w:val="24"/>
          <w:lang w:eastAsia="es-AR"/>
        </w:rPr>
        <w:t>Feijóo</w:t>
      </w:r>
      <w:proofErr w:type="spellEnd"/>
      <w:r w:rsidRPr="005538C5">
        <w:rPr>
          <w:rFonts w:ascii="Calibri" w:eastAsia="Times New Roman" w:hAnsi="Calibri" w:cs="Calibri"/>
          <w:color w:val="000000"/>
          <w:sz w:val="24"/>
          <w:szCs w:val="24"/>
          <w:lang w:eastAsia="es-AR"/>
        </w:rPr>
        <w:t>;  Myriam Pelazas; Sofía Perea; Alejandro Pérez</w:t>
      </w:r>
    </w:p>
    <w:p w:rsidR="005538C5" w:rsidRPr="005538C5" w:rsidRDefault="005538C5" w:rsidP="005538C5">
      <w:pPr>
        <w:spacing w:after="240" w:line="240" w:lineRule="auto"/>
        <w:rPr>
          <w:rFonts w:ascii="Times New Roman" w:eastAsia="Times New Roman" w:hAnsi="Times New Roman" w:cs="Times New Roman"/>
          <w:sz w:val="24"/>
          <w:szCs w:val="24"/>
          <w:lang w:eastAsia="es-AR"/>
        </w:rPr>
      </w:pPr>
    </w:p>
    <w:p w:rsidR="005538C5" w:rsidRPr="005538C5" w:rsidRDefault="005538C5" w:rsidP="005538C5">
      <w:pPr>
        <w:spacing w:after="0" w:line="240" w:lineRule="auto"/>
        <w:jc w:val="both"/>
        <w:rPr>
          <w:rFonts w:ascii="Times New Roman" w:eastAsia="Times New Roman" w:hAnsi="Times New Roman" w:cs="Times New Roman"/>
          <w:sz w:val="24"/>
          <w:szCs w:val="24"/>
          <w:lang w:eastAsia="es-AR"/>
        </w:rPr>
      </w:pPr>
      <w:r w:rsidRPr="005538C5">
        <w:rPr>
          <w:rFonts w:ascii="Calibri" w:eastAsia="Times New Roman" w:hAnsi="Calibri" w:cs="Calibri"/>
          <w:b/>
          <w:bCs/>
          <w:color w:val="000000"/>
          <w:sz w:val="24"/>
          <w:szCs w:val="24"/>
          <w:lang w:eastAsia="es-AR"/>
        </w:rPr>
        <w:t>Programa de la Materia</w:t>
      </w:r>
      <w:r w:rsidRPr="005538C5">
        <w:rPr>
          <w:rFonts w:ascii="Calibri" w:eastAsia="Times New Roman" w:hAnsi="Calibri" w:cs="Calibri"/>
          <w:color w:val="000000"/>
          <w:sz w:val="24"/>
          <w:szCs w:val="24"/>
          <w:lang w:eastAsia="es-AR"/>
        </w:rPr>
        <w:t>:  </w:t>
      </w:r>
    </w:p>
    <w:p w:rsidR="005538C5" w:rsidRPr="005538C5" w:rsidRDefault="005538C5" w:rsidP="005538C5">
      <w:pPr>
        <w:spacing w:after="0" w:line="240" w:lineRule="auto"/>
        <w:rPr>
          <w:rFonts w:ascii="Times New Roman" w:eastAsia="Times New Roman" w:hAnsi="Times New Roman" w:cs="Times New Roman"/>
          <w:sz w:val="24"/>
          <w:szCs w:val="24"/>
          <w:lang w:eastAsia="es-AR"/>
        </w:rPr>
      </w:pPr>
    </w:p>
    <w:p w:rsidR="005538C5" w:rsidRPr="005538C5" w:rsidRDefault="005538C5" w:rsidP="005538C5">
      <w:pPr>
        <w:spacing w:after="0" w:line="240" w:lineRule="auto"/>
        <w:jc w:val="both"/>
        <w:rPr>
          <w:rFonts w:ascii="Times New Roman" w:eastAsia="Times New Roman" w:hAnsi="Times New Roman" w:cs="Times New Roman"/>
          <w:sz w:val="24"/>
          <w:szCs w:val="24"/>
          <w:lang w:eastAsia="es-AR"/>
        </w:rPr>
      </w:pPr>
      <w:r w:rsidRPr="005538C5">
        <w:rPr>
          <w:rFonts w:ascii="Calibri" w:eastAsia="Times New Roman" w:hAnsi="Calibri" w:cs="Calibri"/>
          <w:color w:val="000000"/>
          <w:sz w:val="24"/>
          <w:szCs w:val="24"/>
          <w:lang w:eastAsia="es-AR"/>
        </w:rPr>
        <w:t>Primer cuatrimestre: 13/4 al 8/8 del 2020</w:t>
      </w:r>
    </w:p>
    <w:p w:rsidR="005538C5" w:rsidRPr="005538C5" w:rsidRDefault="005538C5" w:rsidP="005538C5">
      <w:pPr>
        <w:spacing w:after="240" w:line="240" w:lineRule="auto"/>
        <w:rPr>
          <w:rFonts w:ascii="Times New Roman" w:eastAsia="Times New Roman" w:hAnsi="Times New Roman" w:cs="Times New Roman"/>
          <w:sz w:val="24"/>
          <w:szCs w:val="24"/>
          <w:lang w:eastAsia="es-AR"/>
        </w:rPr>
      </w:pPr>
    </w:p>
    <w:p w:rsidR="005538C5" w:rsidRPr="005538C5" w:rsidRDefault="005538C5" w:rsidP="005538C5">
      <w:pPr>
        <w:numPr>
          <w:ilvl w:val="0"/>
          <w:numId w:val="1"/>
        </w:numPr>
        <w:spacing w:after="0" w:line="240" w:lineRule="auto"/>
        <w:jc w:val="both"/>
        <w:textAlignment w:val="baseline"/>
        <w:rPr>
          <w:rFonts w:ascii="Calibri" w:eastAsia="Times New Roman" w:hAnsi="Calibri" w:cs="Calibri"/>
          <w:b/>
          <w:bCs/>
          <w:color w:val="000000"/>
          <w:sz w:val="24"/>
          <w:szCs w:val="24"/>
          <w:lang w:eastAsia="es-AR"/>
        </w:rPr>
      </w:pPr>
      <w:r w:rsidRPr="005538C5">
        <w:rPr>
          <w:rFonts w:ascii="Calibri" w:eastAsia="Times New Roman" w:hAnsi="Calibri" w:cs="Calibri"/>
          <w:b/>
          <w:bCs/>
          <w:color w:val="000000"/>
          <w:sz w:val="24"/>
          <w:szCs w:val="24"/>
          <w:lang w:eastAsia="es-AR"/>
        </w:rPr>
        <w:t>Fundamentación </w:t>
      </w:r>
    </w:p>
    <w:p w:rsidR="005538C5" w:rsidRPr="005538C5" w:rsidRDefault="005538C5" w:rsidP="005538C5">
      <w:pPr>
        <w:spacing w:after="0" w:line="240" w:lineRule="auto"/>
        <w:rPr>
          <w:rFonts w:ascii="Times New Roman" w:eastAsia="Times New Roman" w:hAnsi="Times New Roman" w:cs="Times New Roman"/>
          <w:sz w:val="24"/>
          <w:szCs w:val="24"/>
          <w:lang w:eastAsia="es-AR"/>
        </w:rPr>
      </w:pPr>
    </w:p>
    <w:p w:rsidR="005538C5" w:rsidRPr="005538C5" w:rsidRDefault="005538C5" w:rsidP="005538C5">
      <w:pPr>
        <w:shd w:val="clear" w:color="auto" w:fill="FFFFFF"/>
        <w:spacing w:after="0" w:line="240" w:lineRule="auto"/>
        <w:jc w:val="both"/>
        <w:rPr>
          <w:rFonts w:ascii="Times New Roman" w:eastAsia="Times New Roman" w:hAnsi="Times New Roman" w:cs="Times New Roman"/>
          <w:sz w:val="24"/>
          <w:szCs w:val="24"/>
          <w:lang w:eastAsia="es-AR"/>
        </w:rPr>
      </w:pPr>
      <w:r w:rsidRPr="005538C5">
        <w:rPr>
          <w:rFonts w:ascii="Calibri" w:eastAsia="Times New Roman" w:hAnsi="Calibri" w:cs="Calibri"/>
          <w:color w:val="333333"/>
          <w:sz w:val="24"/>
          <w:szCs w:val="24"/>
          <w:lang w:eastAsia="es-AR"/>
        </w:rPr>
        <w:t xml:space="preserve">En el marco de la emergencia vigente a causa de la pandemia, la cátedra de Historia Social Argentina y Latinoamericana, de acuerdo con las Resoluciones emitidas por la Facultad con fecha 13/5/2020 (Plan de Emergencia) y Resolución (DAR) 2721 del 2/6/2020 y, </w:t>
      </w:r>
      <w:r w:rsidRPr="005538C5">
        <w:rPr>
          <w:rFonts w:ascii="Calibri" w:eastAsia="Times New Roman" w:hAnsi="Calibri" w:cs="Calibri"/>
          <w:b/>
          <w:bCs/>
          <w:i/>
          <w:iCs/>
          <w:color w:val="333333"/>
          <w:sz w:val="24"/>
          <w:szCs w:val="24"/>
          <w:lang w:eastAsia="es-AR"/>
        </w:rPr>
        <w:t>contando con la autorización de la carrera de ciencias de la comunicación</w:t>
      </w:r>
      <w:r w:rsidRPr="005538C5">
        <w:rPr>
          <w:rFonts w:ascii="Calibri" w:eastAsia="Times New Roman" w:hAnsi="Calibri" w:cs="Calibri"/>
          <w:color w:val="333333"/>
          <w:sz w:val="24"/>
          <w:szCs w:val="24"/>
          <w:lang w:eastAsia="es-AR"/>
        </w:rPr>
        <w:t>, ha propuesto un programa de estudios reducido, basado en las siguientes unidades y textos:</w:t>
      </w:r>
    </w:p>
    <w:p w:rsidR="005538C5" w:rsidRPr="005538C5" w:rsidRDefault="005538C5" w:rsidP="005538C5">
      <w:pPr>
        <w:shd w:val="clear" w:color="auto" w:fill="FFFFFF"/>
        <w:spacing w:after="0" w:line="240" w:lineRule="auto"/>
        <w:jc w:val="both"/>
        <w:rPr>
          <w:rFonts w:ascii="Times New Roman" w:eastAsia="Times New Roman" w:hAnsi="Times New Roman" w:cs="Times New Roman"/>
          <w:sz w:val="24"/>
          <w:szCs w:val="24"/>
          <w:lang w:eastAsia="es-AR"/>
        </w:rPr>
      </w:pPr>
      <w:r w:rsidRPr="005538C5">
        <w:rPr>
          <w:rFonts w:ascii="Times New Roman" w:eastAsia="Times New Roman" w:hAnsi="Times New Roman" w:cs="Times New Roman"/>
          <w:sz w:val="24"/>
          <w:szCs w:val="24"/>
          <w:lang w:eastAsia="es-AR"/>
        </w:rPr>
        <w:t> </w:t>
      </w:r>
    </w:p>
    <w:p w:rsidR="005538C5" w:rsidRPr="005538C5" w:rsidRDefault="005538C5" w:rsidP="005538C5">
      <w:pPr>
        <w:spacing w:before="60" w:after="60" w:line="240" w:lineRule="auto"/>
        <w:jc w:val="both"/>
        <w:rPr>
          <w:rFonts w:ascii="Times New Roman" w:eastAsia="Times New Roman" w:hAnsi="Times New Roman" w:cs="Times New Roman"/>
          <w:sz w:val="24"/>
          <w:szCs w:val="24"/>
          <w:lang w:eastAsia="es-AR"/>
        </w:rPr>
      </w:pPr>
      <w:r w:rsidRPr="005538C5">
        <w:rPr>
          <w:rFonts w:ascii="Calibri" w:eastAsia="Times New Roman" w:hAnsi="Calibri" w:cs="Calibri"/>
          <w:color w:val="000000"/>
          <w:sz w:val="24"/>
          <w:szCs w:val="24"/>
          <w:lang w:eastAsia="es-AR"/>
        </w:rPr>
        <w:t>    </w:t>
      </w:r>
      <w:r w:rsidRPr="005538C5">
        <w:rPr>
          <w:rFonts w:ascii="Calibri" w:eastAsia="Times New Roman" w:hAnsi="Calibri" w:cs="Calibri"/>
          <w:b/>
          <w:bCs/>
          <w:i/>
          <w:iCs/>
          <w:color w:val="000000"/>
          <w:sz w:val="24"/>
          <w:szCs w:val="24"/>
          <w:lang w:eastAsia="es-AR"/>
        </w:rPr>
        <w:t>Contenidos                                                                                                   </w:t>
      </w:r>
    </w:p>
    <w:p w:rsidR="005538C5" w:rsidRPr="005538C5" w:rsidRDefault="005538C5" w:rsidP="005538C5">
      <w:pPr>
        <w:spacing w:after="0" w:line="240" w:lineRule="auto"/>
        <w:rPr>
          <w:rFonts w:ascii="Times New Roman" w:eastAsia="Times New Roman" w:hAnsi="Times New Roman" w:cs="Times New Roman"/>
          <w:sz w:val="24"/>
          <w:szCs w:val="24"/>
          <w:lang w:eastAsia="es-AR"/>
        </w:rPr>
      </w:pPr>
    </w:p>
    <w:p w:rsidR="005538C5" w:rsidRPr="005538C5" w:rsidRDefault="005538C5" w:rsidP="005538C5">
      <w:pPr>
        <w:spacing w:after="0" w:line="240" w:lineRule="auto"/>
        <w:jc w:val="both"/>
        <w:rPr>
          <w:rFonts w:ascii="Times New Roman" w:eastAsia="Times New Roman" w:hAnsi="Times New Roman" w:cs="Times New Roman"/>
          <w:sz w:val="24"/>
          <w:szCs w:val="24"/>
          <w:lang w:eastAsia="es-AR"/>
        </w:rPr>
      </w:pPr>
      <w:r w:rsidRPr="005538C5">
        <w:rPr>
          <w:rFonts w:ascii="Calibri" w:eastAsia="Times New Roman" w:hAnsi="Calibri" w:cs="Calibri"/>
          <w:b/>
          <w:bCs/>
          <w:i/>
          <w:iCs/>
          <w:color w:val="000000"/>
          <w:sz w:val="24"/>
          <w:szCs w:val="24"/>
          <w:lang w:eastAsia="es-AR"/>
        </w:rPr>
        <w:t>Unidad 1. La Formación de la “Argentina Moderna” (1880- 1930): Estado,  Economía y Sociedad  en la era liberal </w:t>
      </w:r>
    </w:p>
    <w:p w:rsidR="005538C5" w:rsidRPr="005538C5" w:rsidRDefault="005538C5" w:rsidP="005538C5">
      <w:pPr>
        <w:spacing w:after="0" w:line="240" w:lineRule="auto"/>
        <w:rPr>
          <w:rFonts w:ascii="Times New Roman" w:eastAsia="Times New Roman" w:hAnsi="Times New Roman" w:cs="Times New Roman"/>
          <w:sz w:val="24"/>
          <w:szCs w:val="24"/>
          <w:lang w:eastAsia="es-AR"/>
        </w:rPr>
      </w:pPr>
    </w:p>
    <w:p w:rsidR="005538C5" w:rsidRPr="005538C5" w:rsidRDefault="005538C5" w:rsidP="005538C5">
      <w:pPr>
        <w:spacing w:after="0" w:line="240" w:lineRule="auto"/>
        <w:jc w:val="both"/>
        <w:rPr>
          <w:rFonts w:ascii="Times New Roman" w:eastAsia="Times New Roman" w:hAnsi="Times New Roman" w:cs="Times New Roman"/>
          <w:sz w:val="24"/>
          <w:szCs w:val="24"/>
          <w:lang w:eastAsia="es-AR"/>
        </w:rPr>
      </w:pPr>
      <w:r w:rsidRPr="005538C5">
        <w:rPr>
          <w:rFonts w:ascii="Calibri" w:eastAsia="Times New Roman" w:hAnsi="Calibri" w:cs="Calibri"/>
          <w:color w:val="000000"/>
          <w:sz w:val="24"/>
          <w:szCs w:val="24"/>
          <w:lang w:eastAsia="es-AR"/>
        </w:rPr>
        <w:t>La consolidación del Estado nacional y la articulación de las élites políticas. El régimen oligárquico: Del fraude a la reforma electoral. La Ley Sáenz Peña y su significado político. La Argentina Agroexportadora: La expansión capitalista y la inserción de Argentina en la división internacional del trabajo como productora de bienes primarios. Las transformaciones del sector agrario y ganadero. Inversiones extranjeras, ferrocarriles y las crisis económico-financieras. Inmigración, urbanización y mercado de trabajo. Los orígenes del movimiento obrero: Ideologías y representación sindical. El conflicto social: Sectores dominantes y sectores populares. Las huelgas de los trabajadores y la reacción del Estado y de las organizaciones empresariales.</w:t>
      </w:r>
    </w:p>
    <w:p w:rsidR="005538C5" w:rsidRPr="005538C5" w:rsidRDefault="005538C5" w:rsidP="005538C5">
      <w:pPr>
        <w:spacing w:after="0" w:line="240" w:lineRule="auto"/>
        <w:rPr>
          <w:rFonts w:ascii="Times New Roman" w:eastAsia="Times New Roman" w:hAnsi="Times New Roman" w:cs="Times New Roman"/>
          <w:sz w:val="24"/>
          <w:szCs w:val="24"/>
          <w:lang w:eastAsia="es-AR"/>
        </w:rPr>
      </w:pPr>
    </w:p>
    <w:p w:rsidR="005538C5" w:rsidRPr="005538C5" w:rsidRDefault="005538C5" w:rsidP="005538C5">
      <w:pPr>
        <w:spacing w:after="0" w:line="240" w:lineRule="auto"/>
        <w:jc w:val="both"/>
        <w:rPr>
          <w:rFonts w:ascii="Times New Roman" w:eastAsia="Times New Roman" w:hAnsi="Times New Roman" w:cs="Times New Roman"/>
          <w:sz w:val="24"/>
          <w:szCs w:val="24"/>
          <w:lang w:eastAsia="es-AR"/>
        </w:rPr>
      </w:pPr>
      <w:r w:rsidRPr="005538C5">
        <w:rPr>
          <w:rFonts w:ascii="Calibri" w:eastAsia="Times New Roman" w:hAnsi="Calibri" w:cs="Calibri"/>
          <w:color w:val="000000"/>
          <w:sz w:val="24"/>
          <w:szCs w:val="24"/>
          <w:lang w:eastAsia="es-AR"/>
        </w:rPr>
        <w:t>   </w:t>
      </w:r>
    </w:p>
    <w:p w:rsidR="005538C5" w:rsidRPr="005538C5" w:rsidRDefault="005538C5" w:rsidP="005538C5">
      <w:pPr>
        <w:spacing w:after="0" w:line="240" w:lineRule="auto"/>
        <w:jc w:val="both"/>
        <w:rPr>
          <w:rFonts w:ascii="Times New Roman" w:eastAsia="Times New Roman" w:hAnsi="Times New Roman" w:cs="Times New Roman"/>
          <w:sz w:val="24"/>
          <w:szCs w:val="24"/>
          <w:lang w:eastAsia="es-AR"/>
        </w:rPr>
      </w:pPr>
      <w:r w:rsidRPr="005538C5">
        <w:rPr>
          <w:rFonts w:ascii="Calibri" w:eastAsia="Times New Roman" w:hAnsi="Calibri" w:cs="Calibri"/>
          <w:b/>
          <w:bCs/>
          <w:color w:val="000000"/>
          <w:sz w:val="24"/>
          <w:szCs w:val="24"/>
          <w:lang w:eastAsia="es-AR"/>
        </w:rPr>
        <w:t>Bibliografía obligatoria: </w:t>
      </w:r>
    </w:p>
    <w:p w:rsidR="005538C5" w:rsidRPr="005538C5" w:rsidRDefault="005538C5" w:rsidP="005538C5">
      <w:pPr>
        <w:spacing w:after="0" w:line="240" w:lineRule="auto"/>
        <w:rPr>
          <w:rFonts w:ascii="Times New Roman" w:eastAsia="Times New Roman" w:hAnsi="Times New Roman" w:cs="Times New Roman"/>
          <w:sz w:val="24"/>
          <w:szCs w:val="24"/>
          <w:lang w:eastAsia="es-AR"/>
        </w:rPr>
      </w:pPr>
    </w:p>
    <w:p w:rsidR="005538C5" w:rsidRPr="005538C5" w:rsidRDefault="005538C5" w:rsidP="005538C5">
      <w:pPr>
        <w:numPr>
          <w:ilvl w:val="0"/>
          <w:numId w:val="2"/>
        </w:numPr>
        <w:spacing w:after="0" w:line="240" w:lineRule="auto"/>
        <w:jc w:val="both"/>
        <w:textAlignment w:val="baseline"/>
        <w:rPr>
          <w:rFonts w:ascii="Arial" w:eastAsia="Times New Roman" w:hAnsi="Arial" w:cs="Arial"/>
          <w:color w:val="000000"/>
          <w:sz w:val="24"/>
          <w:szCs w:val="24"/>
          <w:lang w:eastAsia="es-AR"/>
        </w:rPr>
      </w:pPr>
      <w:proofErr w:type="spellStart"/>
      <w:r w:rsidRPr="005538C5">
        <w:rPr>
          <w:rFonts w:ascii="Calibri" w:eastAsia="Times New Roman" w:hAnsi="Calibri" w:cs="Calibri"/>
          <w:color w:val="000000"/>
          <w:sz w:val="24"/>
          <w:szCs w:val="24"/>
          <w:lang w:eastAsia="es-AR"/>
        </w:rPr>
        <w:lastRenderedPageBreak/>
        <w:t>Marcaida</w:t>
      </w:r>
      <w:proofErr w:type="spellEnd"/>
      <w:r w:rsidRPr="005538C5">
        <w:rPr>
          <w:rFonts w:ascii="Calibri" w:eastAsia="Times New Roman" w:hAnsi="Calibri" w:cs="Calibri"/>
          <w:color w:val="000000"/>
          <w:sz w:val="24"/>
          <w:szCs w:val="24"/>
          <w:lang w:eastAsia="es-AR"/>
        </w:rPr>
        <w:t xml:space="preserve">, A., Rodríguez, A. y </w:t>
      </w:r>
      <w:proofErr w:type="spellStart"/>
      <w:r w:rsidRPr="005538C5">
        <w:rPr>
          <w:rFonts w:ascii="Calibri" w:eastAsia="Times New Roman" w:hAnsi="Calibri" w:cs="Calibri"/>
          <w:color w:val="000000"/>
          <w:sz w:val="24"/>
          <w:szCs w:val="24"/>
          <w:lang w:eastAsia="es-AR"/>
        </w:rPr>
        <w:t>Scaltritti</w:t>
      </w:r>
      <w:proofErr w:type="spellEnd"/>
      <w:r w:rsidRPr="005538C5">
        <w:rPr>
          <w:rFonts w:ascii="Calibri" w:eastAsia="Times New Roman" w:hAnsi="Calibri" w:cs="Calibri"/>
          <w:color w:val="000000"/>
          <w:sz w:val="24"/>
          <w:szCs w:val="24"/>
          <w:lang w:eastAsia="es-AR"/>
        </w:rPr>
        <w:t>, M.</w:t>
      </w:r>
      <w:r w:rsidRPr="005538C5">
        <w:rPr>
          <w:rFonts w:ascii="Calibri" w:eastAsia="Times New Roman" w:hAnsi="Calibri" w:cs="Calibri"/>
          <w:b/>
          <w:bCs/>
          <w:color w:val="000000"/>
          <w:sz w:val="24"/>
          <w:szCs w:val="24"/>
          <w:lang w:eastAsia="es-AR"/>
        </w:rPr>
        <w:t xml:space="preserve"> La construcción del Estado Nacional Argentino (1852-1880), </w:t>
      </w:r>
      <w:r w:rsidRPr="005538C5">
        <w:rPr>
          <w:rFonts w:ascii="Calibri" w:eastAsia="Times New Roman" w:hAnsi="Calibri" w:cs="Calibri"/>
          <w:color w:val="000000"/>
          <w:sz w:val="24"/>
          <w:szCs w:val="24"/>
          <w:lang w:eastAsia="es-AR"/>
        </w:rPr>
        <w:t xml:space="preserve">en Historia Argentina Contemporánea, Bs. As, Editorial </w:t>
      </w:r>
      <w:proofErr w:type="spellStart"/>
      <w:r w:rsidRPr="005538C5">
        <w:rPr>
          <w:rFonts w:ascii="Calibri" w:eastAsia="Times New Roman" w:hAnsi="Calibri" w:cs="Calibri"/>
          <w:color w:val="000000"/>
          <w:sz w:val="24"/>
          <w:szCs w:val="24"/>
          <w:lang w:eastAsia="es-AR"/>
        </w:rPr>
        <w:t>Dialektik</w:t>
      </w:r>
      <w:proofErr w:type="spellEnd"/>
      <w:r w:rsidRPr="005538C5">
        <w:rPr>
          <w:rFonts w:ascii="Calibri" w:eastAsia="Times New Roman" w:hAnsi="Calibri" w:cs="Calibri"/>
          <w:color w:val="000000"/>
          <w:sz w:val="24"/>
          <w:szCs w:val="24"/>
          <w:lang w:eastAsia="es-AR"/>
        </w:rPr>
        <w:t>, 2006. (</w:t>
      </w:r>
      <w:proofErr w:type="spellStart"/>
      <w:r w:rsidRPr="005538C5">
        <w:rPr>
          <w:rFonts w:ascii="Calibri" w:eastAsia="Times New Roman" w:hAnsi="Calibri" w:cs="Calibri"/>
          <w:color w:val="000000"/>
          <w:sz w:val="24"/>
          <w:szCs w:val="24"/>
          <w:lang w:eastAsia="es-AR"/>
        </w:rPr>
        <w:t>págs</w:t>
      </w:r>
      <w:proofErr w:type="spellEnd"/>
      <w:r w:rsidRPr="005538C5">
        <w:rPr>
          <w:rFonts w:ascii="Calibri" w:eastAsia="Times New Roman" w:hAnsi="Calibri" w:cs="Calibri"/>
          <w:color w:val="000000"/>
          <w:sz w:val="24"/>
          <w:szCs w:val="24"/>
          <w:lang w:eastAsia="es-AR"/>
        </w:rPr>
        <w:t xml:space="preserve"> 33 a 38) </w:t>
      </w:r>
    </w:p>
    <w:p w:rsidR="005538C5" w:rsidRPr="005538C5" w:rsidRDefault="005538C5" w:rsidP="005538C5">
      <w:pPr>
        <w:numPr>
          <w:ilvl w:val="0"/>
          <w:numId w:val="2"/>
        </w:numPr>
        <w:spacing w:after="0" w:line="240" w:lineRule="auto"/>
        <w:jc w:val="both"/>
        <w:textAlignment w:val="baseline"/>
        <w:rPr>
          <w:rFonts w:ascii="Arial" w:eastAsia="Times New Roman" w:hAnsi="Arial" w:cs="Arial"/>
          <w:color w:val="000000"/>
          <w:sz w:val="24"/>
          <w:szCs w:val="24"/>
          <w:lang w:eastAsia="es-AR"/>
        </w:rPr>
      </w:pPr>
      <w:proofErr w:type="spellStart"/>
      <w:r w:rsidRPr="005538C5">
        <w:rPr>
          <w:rFonts w:ascii="Calibri" w:eastAsia="Times New Roman" w:hAnsi="Calibri" w:cs="Calibri"/>
          <w:color w:val="000000"/>
          <w:sz w:val="24"/>
          <w:szCs w:val="24"/>
          <w:lang w:eastAsia="es-AR"/>
        </w:rPr>
        <w:t>Oszlak</w:t>
      </w:r>
      <w:proofErr w:type="spellEnd"/>
      <w:r w:rsidRPr="005538C5">
        <w:rPr>
          <w:rFonts w:ascii="Calibri" w:eastAsia="Times New Roman" w:hAnsi="Calibri" w:cs="Calibri"/>
          <w:color w:val="000000"/>
          <w:sz w:val="24"/>
          <w:szCs w:val="24"/>
          <w:lang w:eastAsia="es-AR"/>
        </w:rPr>
        <w:t xml:space="preserve">, O. </w:t>
      </w:r>
      <w:r w:rsidRPr="005538C5">
        <w:rPr>
          <w:rFonts w:ascii="Calibri" w:eastAsia="Times New Roman" w:hAnsi="Calibri" w:cs="Calibri"/>
          <w:b/>
          <w:bCs/>
          <w:i/>
          <w:iCs/>
          <w:color w:val="000000"/>
          <w:sz w:val="24"/>
          <w:szCs w:val="24"/>
          <w:lang w:eastAsia="es-AR"/>
        </w:rPr>
        <w:t>Reflexiones sobre</w:t>
      </w:r>
      <w:r w:rsidRPr="005538C5">
        <w:rPr>
          <w:rFonts w:ascii="Calibri" w:eastAsia="Times New Roman" w:hAnsi="Calibri" w:cs="Calibri"/>
          <w:color w:val="000000"/>
          <w:sz w:val="24"/>
          <w:szCs w:val="24"/>
          <w:lang w:eastAsia="es-AR"/>
        </w:rPr>
        <w:t xml:space="preserve"> </w:t>
      </w:r>
      <w:r w:rsidRPr="005538C5">
        <w:rPr>
          <w:rFonts w:ascii="Calibri" w:eastAsia="Times New Roman" w:hAnsi="Calibri" w:cs="Calibri"/>
          <w:b/>
          <w:bCs/>
          <w:color w:val="000000"/>
          <w:sz w:val="24"/>
          <w:szCs w:val="24"/>
          <w:lang w:eastAsia="es-AR"/>
        </w:rPr>
        <w:t>l</w:t>
      </w:r>
      <w:r w:rsidRPr="005538C5">
        <w:rPr>
          <w:rFonts w:ascii="Calibri" w:eastAsia="Times New Roman" w:hAnsi="Calibri" w:cs="Calibri"/>
          <w:b/>
          <w:bCs/>
          <w:i/>
          <w:iCs/>
          <w:color w:val="000000"/>
          <w:sz w:val="24"/>
          <w:szCs w:val="24"/>
          <w:lang w:eastAsia="es-AR"/>
        </w:rPr>
        <w:t xml:space="preserve">a formación del estado y la construcción de la sociedad argentina. </w:t>
      </w:r>
      <w:r w:rsidRPr="005538C5">
        <w:rPr>
          <w:rFonts w:ascii="Calibri" w:eastAsia="Times New Roman" w:hAnsi="Calibri" w:cs="Calibri"/>
          <w:color w:val="000000"/>
          <w:sz w:val="24"/>
          <w:szCs w:val="24"/>
          <w:lang w:eastAsia="es-AR"/>
        </w:rPr>
        <w:t>En</w:t>
      </w:r>
      <w:r w:rsidRPr="005538C5">
        <w:rPr>
          <w:rFonts w:ascii="Calibri" w:eastAsia="Times New Roman" w:hAnsi="Calibri" w:cs="Calibri"/>
          <w:b/>
          <w:bCs/>
          <w:i/>
          <w:iCs/>
          <w:color w:val="000000"/>
          <w:sz w:val="24"/>
          <w:szCs w:val="24"/>
          <w:lang w:eastAsia="es-AR"/>
        </w:rPr>
        <w:t xml:space="preserve"> </w:t>
      </w:r>
      <w:r w:rsidRPr="005538C5">
        <w:rPr>
          <w:rFonts w:ascii="Calibri" w:eastAsia="Times New Roman" w:hAnsi="Calibri" w:cs="Calibri"/>
          <w:color w:val="000000"/>
          <w:sz w:val="24"/>
          <w:szCs w:val="24"/>
          <w:lang w:eastAsia="es-AR"/>
        </w:rPr>
        <w:t xml:space="preserve">Revista </w:t>
      </w:r>
      <w:r w:rsidRPr="005538C5">
        <w:rPr>
          <w:rFonts w:ascii="Calibri" w:eastAsia="Times New Roman" w:hAnsi="Calibri" w:cs="Calibri"/>
          <w:i/>
          <w:iCs/>
          <w:color w:val="000000"/>
          <w:sz w:val="24"/>
          <w:szCs w:val="24"/>
          <w:lang w:eastAsia="es-AR"/>
        </w:rPr>
        <w:t>Desarrollo Económico</w:t>
      </w:r>
      <w:r w:rsidRPr="005538C5">
        <w:rPr>
          <w:rFonts w:ascii="Calibri" w:eastAsia="Times New Roman" w:hAnsi="Calibri" w:cs="Calibri"/>
          <w:color w:val="000000"/>
          <w:sz w:val="24"/>
          <w:szCs w:val="24"/>
          <w:lang w:eastAsia="es-AR"/>
        </w:rPr>
        <w:t>, Vol. XXI, 1982., Bs.As.  </w:t>
      </w:r>
    </w:p>
    <w:p w:rsidR="005538C5" w:rsidRPr="005538C5" w:rsidRDefault="005538C5" w:rsidP="005538C5">
      <w:pPr>
        <w:numPr>
          <w:ilvl w:val="0"/>
          <w:numId w:val="2"/>
        </w:numPr>
        <w:spacing w:after="0" w:line="240" w:lineRule="auto"/>
        <w:jc w:val="both"/>
        <w:textAlignment w:val="baseline"/>
        <w:rPr>
          <w:rFonts w:ascii="Arial" w:eastAsia="Times New Roman" w:hAnsi="Arial" w:cs="Arial"/>
          <w:color w:val="000000"/>
          <w:sz w:val="24"/>
          <w:szCs w:val="24"/>
          <w:lang w:eastAsia="es-AR"/>
        </w:rPr>
      </w:pPr>
      <w:r w:rsidRPr="005538C5">
        <w:rPr>
          <w:rFonts w:ascii="Calibri" w:eastAsia="Times New Roman" w:hAnsi="Calibri" w:cs="Calibri"/>
          <w:color w:val="000000"/>
          <w:sz w:val="24"/>
          <w:szCs w:val="24"/>
          <w:lang w:eastAsia="es-AR"/>
        </w:rPr>
        <w:t xml:space="preserve">Rock, David. </w:t>
      </w:r>
      <w:r w:rsidRPr="005538C5">
        <w:rPr>
          <w:rFonts w:ascii="Calibri" w:eastAsia="Times New Roman" w:hAnsi="Calibri" w:cs="Calibri"/>
          <w:b/>
          <w:bCs/>
          <w:i/>
          <w:iCs/>
          <w:color w:val="000000"/>
          <w:sz w:val="24"/>
          <w:szCs w:val="24"/>
          <w:lang w:eastAsia="es-AR"/>
        </w:rPr>
        <w:t>El Radicalismo Argentino 1890-1930</w:t>
      </w:r>
      <w:r w:rsidRPr="005538C5">
        <w:rPr>
          <w:rFonts w:ascii="Calibri" w:eastAsia="Times New Roman" w:hAnsi="Calibri" w:cs="Calibri"/>
          <w:color w:val="000000"/>
          <w:sz w:val="24"/>
          <w:szCs w:val="24"/>
          <w:lang w:eastAsia="es-AR"/>
        </w:rPr>
        <w:t xml:space="preserve">, Bs. As. </w:t>
      </w:r>
      <w:proofErr w:type="spellStart"/>
      <w:r w:rsidRPr="005538C5">
        <w:rPr>
          <w:rFonts w:ascii="Calibri" w:eastAsia="Times New Roman" w:hAnsi="Calibri" w:cs="Calibri"/>
          <w:color w:val="000000"/>
          <w:sz w:val="24"/>
          <w:szCs w:val="24"/>
          <w:lang w:eastAsia="es-AR"/>
        </w:rPr>
        <w:t>Amorrortu</w:t>
      </w:r>
      <w:proofErr w:type="spellEnd"/>
      <w:r w:rsidRPr="005538C5">
        <w:rPr>
          <w:rFonts w:ascii="Calibri" w:eastAsia="Times New Roman" w:hAnsi="Calibri" w:cs="Calibri"/>
          <w:color w:val="000000"/>
          <w:sz w:val="24"/>
          <w:szCs w:val="24"/>
          <w:lang w:eastAsia="es-AR"/>
        </w:rPr>
        <w:t>, 1977. Cap. 3.  </w:t>
      </w:r>
    </w:p>
    <w:p w:rsidR="005538C5" w:rsidRPr="005538C5" w:rsidRDefault="005538C5" w:rsidP="005538C5">
      <w:pPr>
        <w:numPr>
          <w:ilvl w:val="0"/>
          <w:numId w:val="2"/>
        </w:numPr>
        <w:spacing w:after="0" w:line="240" w:lineRule="auto"/>
        <w:jc w:val="both"/>
        <w:textAlignment w:val="baseline"/>
        <w:rPr>
          <w:rFonts w:ascii="Arial" w:eastAsia="Times New Roman" w:hAnsi="Arial" w:cs="Arial"/>
          <w:color w:val="000000"/>
          <w:sz w:val="24"/>
          <w:szCs w:val="24"/>
          <w:lang w:eastAsia="es-AR"/>
        </w:rPr>
      </w:pPr>
      <w:r w:rsidRPr="005538C5">
        <w:rPr>
          <w:rFonts w:ascii="Calibri" w:eastAsia="Times New Roman" w:hAnsi="Calibri" w:cs="Calibri"/>
          <w:color w:val="000000"/>
          <w:sz w:val="24"/>
          <w:szCs w:val="24"/>
          <w:lang w:eastAsia="es-AR"/>
        </w:rPr>
        <w:t xml:space="preserve">Falcón, Ricardo. </w:t>
      </w:r>
      <w:r w:rsidRPr="005538C5">
        <w:rPr>
          <w:rFonts w:ascii="Calibri" w:eastAsia="Times New Roman" w:hAnsi="Calibri" w:cs="Calibri"/>
          <w:b/>
          <w:bCs/>
          <w:color w:val="000000"/>
          <w:sz w:val="24"/>
          <w:szCs w:val="24"/>
          <w:lang w:eastAsia="es-AR"/>
        </w:rPr>
        <w:t xml:space="preserve">“Izquierdas, régimen político, cuestión étnica y cuestión social en Argentina (1890-1912)” </w:t>
      </w:r>
      <w:r w:rsidRPr="005538C5">
        <w:rPr>
          <w:rFonts w:ascii="Calibri" w:eastAsia="Times New Roman" w:hAnsi="Calibri" w:cs="Calibri"/>
          <w:color w:val="000000"/>
          <w:sz w:val="24"/>
          <w:szCs w:val="24"/>
          <w:lang w:eastAsia="es-AR"/>
        </w:rPr>
        <w:t>Anuario de la Escuela de Historia Nº 12, UNR, Rosario, 1986-87 </w:t>
      </w:r>
    </w:p>
    <w:p w:rsidR="005538C5" w:rsidRPr="005538C5" w:rsidRDefault="005538C5" w:rsidP="005538C5">
      <w:pPr>
        <w:numPr>
          <w:ilvl w:val="0"/>
          <w:numId w:val="2"/>
        </w:numPr>
        <w:spacing w:after="0" w:line="240" w:lineRule="auto"/>
        <w:jc w:val="both"/>
        <w:textAlignment w:val="baseline"/>
        <w:rPr>
          <w:rFonts w:ascii="Arial" w:eastAsia="Times New Roman" w:hAnsi="Arial" w:cs="Arial"/>
          <w:color w:val="000000"/>
          <w:sz w:val="24"/>
          <w:szCs w:val="24"/>
          <w:lang w:eastAsia="es-AR"/>
        </w:rPr>
      </w:pPr>
      <w:proofErr w:type="spellStart"/>
      <w:r w:rsidRPr="005538C5">
        <w:rPr>
          <w:rFonts w:ascii="Calibri" w:eastAsia="Times New Roman" w:hAnsi="Calibri" w:cs="Calibri"/>
          <w:color w:val="000000"/>
          <w:sz w:val="24"/>
          <w:szCs w:val="24"/>
          <w:lang w:eastAsia="es-AR"/>
        </w:rPr>
        <w:t>Marcaida</w:t>
      </w:r>
      <w:proofErr w:type="spellEnd"/>
      <w:r w:rsidRPr="005538C5">
        <w:rPr>
          <w:rFonts w:ascii="Calibri" w:eastAsia="Times New Roman" w:hAnsi="Calibri" w:cs="Calibri"/>
          <w:color w:val="000000"/>
          <w:sz w:val="24"/>
          <w:szCs w:val="24"/>
          <w:lang w:eastAsia="es-AR"/>
        </w:rPr>
        <w:t xml:space="preserve">, A., Rodríguez, A. y </w:t>
      </w:r>
      <w:proofErr w:type="spellStart"/>
      <w:r w:rsidRPr="005538C5">
        <w:rPr>
          <w:rFonts w:ascii="Calibri" w:eastAsia="Times New Roman" w:hAnsi="Calibri" w:cs="Calibri"/>
          <w:color w:val="000000"/>
          <w:sz w:val="24"/>
          <w:szCs w:val="24"/>
          <w:lang w:eastAsia="es-AR"/>
        </w:rPr>
        <w:t>Scaltritti</w:t>
      </w:r>
      <w:proofErr w:type="spellEnd"/>
      <w:r w:rsidRPr="005538C5">
        <w:rPr>
          <w:rFonts w:ascii="Calibri" w:eastAsia="Times New Roman" w:hAnsi="Calibri" w:cs="Calibri"/>
          <w:color w:val="000000"/>
          <w:sz w:val="24"/>
          <w:szCs w:val="24"/>
          <w:lang w:eastAsia="es-AR"/>
        </w:rPr>
        <w:t xml:space="preserve">, M. </w:t>
      </w:r>
      <w:r w:rsidRPr="005538C5">
        <w:rPr>
          <w:rFonts w:ascii="Calibri" w:eastAsia="Times New Roman" w:hAnsi="Calibri" w:cs="Calibri"/>
          <w:b/>
          <w:bCs/>
          <w:color w:val="000000"/>
          <w:sz w:val="24"/>
          <w:szCs w:val="24"/>
          <w:lang w:eastAsia="es-AR"/>
        </w:rPr>
        <w:t xml:space="preserve">Afianzamiento y expansión del Capitalismo(1850-1930) y  Los cambios en el Estado y la sociedad Argentina (1880-1930) </w:t>
      </w:r>
      <w:r w:rsidRPr="005538C5">
        <w:rPr>
          <w:rFonts w:ascii="Calibri" w:eastAsia="Times New Roman" w:hAnsi="Calibri" w:cs="Calibri"/>
          <w:color w:val="000000"/>
          <w:sz w:val="24"/>
          <w:szCs w:val="24"/>
          <w:lang w:eastAsia="es-AR"/>
        </w:rPr>
        <w:t xml:space="preserve">en Historia Argentina Contemporánea, Bs. As, Editorial </w:t>
      </w:r>
      <w:proofErr w:type="spellStart"/>
      <w:r w:rsidRPr="005538C5">
        <w:rPr>
          <w:rFonts w:ascii="Calibri" w:eastAsia="Times New Roman" w:hAnsi="Calibri" w:cs="Calibri"/>
          <w:color w:val="000000"/>
          <w:sz w:val="24"/>
          <w:szCs w:val="24"/>
          <w:lang w:eastAsia="es-AR"/>
        </w:rPr>
        <w:t>Dialektik</w:t>
      </w:r>
      <w:proofErr w:type="spellEnd"/>
      <w:r w:rsidRPr="005538C5">
        <w:rPr>
          <w:rFonts w:ascii="Calibri" w:eastAsia="Times New Roman" w:hAnsi="Calibri" w:cs="Calibri"/>
          <w:color w:val="000000"/>
          <w:sz w:val="24"/>
          <w:szCs w:val="24"/>
          <w:lang w:eastAsia="es-AR"/>
        </w:rPr>
        <w:t>, 2006. (</w:t>
      </w:r>
      <w:proofErr w:type="spellStart"/>
      <w:r w:rsidRPr="005538C5">
        <w:rPr>
          <w:rFonts w:ascii="Calibri" w:eastAsia="Times New Roman" w:hAnsi="Calibri" w:cs="Calibri"/>
          <w:color w:val="000000"/>
          <w:sz w:val="24"/>
          <w:szCs w:val="24"/>
          <w:lang w:eastAsia="es-AR"/>
        </w:rPr>
        <w:t>págs</w:t>
      </w:r>
      <w:proofErr w:type="spellEnd"/>
      <w:r w:rsidRPr="005538C5">
        <w:rPr>
          <w:rFonts w:ascii="Calibri" w:eastAsia="Times New Roman" w:hAnsi="Calibri" w:cs="Calibri"/>
          <w:color w:val="000000"/>
          <w:sz w:val="24"/>
          <w:szCs w:val="24"/>
          <w:lang w:eastAsia="es-AR"/>
        </w:rPr>
        <w:t xml:space="preserve"> 27 a  32 y  39 a51) </w:t>
      </w:r>
    </w:p>
    <w:p w:rsidR="005538C5" w:rsidRPr="005538C5" w:rsidRDefault="005538C5" w:rsidP="005538C5">
      <w:pPr>
        <w:spacing w:after="240" w:line="240" w:lineRule="auto"/>
        <w:rPr>
          <w:rFonts w:ascii="Times New Roman" w:eastAsia="Times New Roman" w:hAnsi="Times New Roman" w:cs="Times New Roman"/>
          <w:sz w:val="24"/>
          <w:szCs w:val="24"/>
          <w:lang w:eastAsia="es-AR"/>
        </w:rPr>
      </w:pPr>
    </w:p>
    <w:p w:rsidR="005538C5" w:rsidRPr="005538C5" w:rsidRDefault="005538C5" w:rsidP="005538C5">
      <w:pPr>
        <w:spacing w:after="0" w:line="240" w:lineRule="auto"/>
        <w:jc w:val="both"/>
        <w:rPr>
          <w:rFonts w:ascii="Times New Roman" w:eastAsia="Times New Roman" w:hAnsi="Times New Roman" w:cs="Times New Roman"/>
          <w:sz w:val="24"/>
          <w:szCs w:val="24"/>
          <w:lang w:eastAsia="es-AR"/>
        </w:rPr>
      </w:pPr>
      <w:r w:rsidRPr="005538C5">
        <w:rPr>
          <w:rFonts w:ascii="Calibri" w:eastAsia="Times New Roman" w:hAnsi="Calibri" w:cs="Calibri"/>
          <w:b/>
          <w:bCs/>
          <w:i/>
          <w:iCs/>
          <w:color w:val="000000"/>
          <w:sz w:val="24"/>
          <w:szCs w:val="24"/>
          <w:lang w:eastAsia="es-AR"/>
        </w:rPr>
        <w:t>Unidad 2. El Radicalismo: ascenso y caída del régimen  democrático  (1916-1930)</w:t>
      </w:r>
    </w:p>
    <w:p w:rsidR="005538C5" w:rsidRPr="005538C5" w:rsidRDefault="005538C5" w:rsidP="005538C5">
      <w:pPr>
        <w:spacing w:after="0" w:line="240" w:lineRule="auto"/>
        <w:rPr>
          <w:rFonts w:ascii="Times New Roman" w:eastAsia="Times New Roman" w:hAnsi="Times New Roman" w:cs="Times New Roman"/>
          <w:sz w:val="24"/>
          <w:szCs w:val="24"/>
          <w:lang w:eastAsia="es-AR"/>
        </w:rPr>
      </w:pPr>
    </w:p>
    <w:p w:rsidR="005538C5" w:rsidRPr="005538C5" w:rsidRDefault="005538C5" w:rsidP="005538C5">
      <w:pPr>
        <w:spacing w:after="0" w:line="240" w:lineRule="auto"/>
        <w:jc w:val="both"/>
        <w:rPr>
          <w:rFonts w:ascii="Times New Roman" w:eastAsia="Times New Roman" w:hAnsi="Times New Roman" w:cs="Times New Roman"/>
          <w:sz w:val="24"/>
          <w:szCs w:val="24"/>
          <w:lang w:eastAsia="es-AR"/>
        </w:rPr>
      </w:pPr>
      <w:r w:rsidRPr="005538C5">
        <w:rPr>
          <w:rFonts w:ascii="Calibri" w:eastAsia="Times New Roman" w:hAnsi="Calibri" w:cs="Calibri"/>
          <w:color w:val="000000"/>
          <w:sz w:val="24"/>
          <w:szCs w:val="24"/>
          <w:lang w:eastAsia="es-AR"/>
        </w:rPr>
        <w:t xml:space="preserve"> La Unión Cívica Radical (UCR): Orígenes y composición social. Las Revoluciones Radicales. El surgimiento de otros Partidos Políticos.  Primer Gobierno de </w:t>
      </w:r>
      <w:proofErr w:type="spellStart"/>
      <w:r w:rsidRPr="005538C5">
        <w:rPr>
          <w:rFonts w:ascii="Calibri" w:eastAsia="Times New Roman" w:hAnsi="Calibri" w:cs="Calibri"/>
          <w:color w:val="000000"/>
          <w:sz w:val="24"/>
          <w:szCs w:val="24"/>
          <w:lang w:eastAsia="es-AR"/>
        </w:rPr>
        <w:t>H.Yrigoyen</w:t>
      </w:r>
      <w:proofErr w:type="spellEnd"/>
      <w:r w:rsidRPr="005538C5">
        <w:rPr>
          <w:rFonts w:ascii="Calibri" w:eastAsia="Times New Roman" w:hAnsi="Calibri" w:cs="Calibri"/>
          <w:color w:val="000000"/>
          <w:sz w:val="24"/>
          <w:szCs w:val="24"/>
          <w:lang w:eastAsia="es-AR"/>
        </w:rPr>
        <w:t xml:space="preserve">: Política económica: El impacto de la Primera Guerra Mundial. Las relaciones con el sector terrateniente y el capital extranjero. Los conflictos obreros.  El gobierno de M.T de Alvear: La industria de los años 20’; La inversión externa y la crisis de pos-guerra.  La División del Partido: Personalistas y </w:t>
      </w:r>
      <w:proofErr w:type="spellStart"/>
      <w:r w:rsidRPr="005538C5">
        <w:rPr>
          <w:rFonts w:ascii="Calibri" w:eastAsia="Times New Roman" w:hAnsi="Calibri" w:cs="Calibri"/>
          <w:color w:val="000000"/>
          <w:sz w:val="24"/>
          <w:szCs w:val="24"/>
          <w:lang w:eastAsia="es-AR"/>
        </w:rPr>
        <w:t>Antipersonalistas</w:t>
      </w:r>
      <w:proofErr w:type="spellEnd"/>
      <w:r w:rsidRPr="005538C5">
        <w:rPr>
          <w:rFonts w:ascii="Calibri" w:eastAsia="Times New Roman" w:hAnsi="Calibri" w:cs="Calibri"/>
          <w:color w:val="000000"/>
          <w:sz w:val="24"/>
          <w:szCs w:val="24"/>
          <w:lang w:eastAsia="es-AR"/>
        </w:rPr>
        <w:t xml:space="preserve">. El segundo Gobierno de </w:t>
      </w:r>
      <w:proofErr w:type="spellStart"/>
      <w:r w:rsidRPr="005538C5">
        <w:rPr>
          <w:rFonts w:ascii="Calibri" w:eastAsia="Times New Roman" w:hAnsi="Calibri" w:cs="Calibri"/>
          <w:color w:val="000000"/>
          <w:sz w:val="24"/>
          <w:szCs w:val="24"/>
          <w:lang w:eastAsia="es-AR"/>
        </w:rPr>
        <w:t>Yrigoyen</w:t>
      </w:r>
      <w:proofErr w:type="spellEnd"/>
      <w:r w:rsidRPr="005538C5">
        <w:rPr>
          <w:rFonts w:ascii="Calibri" w:eastAsia="Times New Roman" w:hAnsi="Calibri" w:cs="Calibri"/>
          <w:color w:val="000000"/>
          <w:sz w:val="24"/>
          <w:szCs w:val="24"/>
          <w:lang w:eastAsia="es-AR"/>
        </w:rPr>
        <w:t>: La cuestión del petróleo. El manejo de la política económica a partir de la crisis del 29. Prácticas políticas del partido gobernante y de la oposición. El derrocamiento: su significado político. </w:t>
      </w:r>
    </w:p>
    <w:p w:rsidR="005538C5" w:rsidRPr="005538C5" w:rsidRDefault="005538C5" w:rsidP="005538C5">
      <w:pPr>
        <w:spacing w:after="0" w:line="240" w:lineRule="auto"/>
        <w:rPr>
          <w:rFonts w:ascii="Times New Roman" w:eastAsia="Times New Roman" w:hAnsi="Times New Roman" w:cs="Times New Roman"/>
          <w:sz w:val="24"/>
          <w:szCs w:val="24"/>
          <w:lang w:eastAsia="es-AR"/>
        </w:rPr>
      </w:pPr>
    </w:p>
    <w:p w:rsidR="005538C5" w:rsidRPr="005538C5" w:rsidRDefault="005538C5" w:rsidP="005538C5">
      <w:pPr>
        <w:spacing w:after="0" w:line="240" w:lineRule="auto"/>
        <w:jc w:val="both"/>
        <w:rPr>
          <w:rFonts w:ascii="Times New Roman" w:eastAsia="Times New Roman" w:hAnsi="Times New Roman" w:cs="Times New Roman"/>
          <w:sz w:val="24"/>
          <w:szCs w:val="24"/>
          <w:lang w:eastAsia="es-AR"/>
        </w:rPr>
      </w:pPr>
      <w:r w:rsidRPr="005538C5">
        <w:rPr>
          <w:rFonts w:ascii="Calibri" w:eastAsia="Times New Roman" w:hAnsi="Calibri" w:cs="Calibri"/>
          <w:b/>
          <w:bCs/>
          <w:color w:val="000000"/>
          <w:sz w:val="24"/>
          <w:szCs w:val="24"/>
          <w:lang w:eastAsia="es-AR"/>
        </w:rPr>
        <w:t>Bibliografía: obligatoria</w:t>
      </w:r>
    </w:p>
    <w:p w:rsidR="005538C5" w:rsidRPr="005538C5" w:rsidRDefault="005538C5" w:rsidP="005538C5">
      <w:pPr>
        <w:spacing w:after="0" w:line="240" w:lineRule="auto"/>
        <w:rPr>
          <w:rFonts w:ascii="Times New Roman" w:eastAsia="Times New Roman" w:hAnsi="Times New Roman" w:cs="Times New Roman"/>
          <w:sz w:val="24"/>
          <w:szCs w:val="24"/>
          <w:lang w:eastAsia="es-AR"/>
        </w:rPr>
      </w:pPr>
    </w:p>
    <w:p w:rsidR="005538C5" w:rsidRPr="005538C5" w:rsidRDefault="005538C5" w:rsidP="005538C5">
      <w:pPr>
        <w:numPr>
          <w:ilvl w:val="0"/>
          <w:numId w:val="3"/>
        </w:numPr>
        <w:spacing w:after="0" w:line="240" w:lineRule="auto"/>
        <w:ind w:left="1080"/>
        <w:jc w:val="both"/>
        <w:textAlignment w:val="baseline"/>
        <w:rPr>
          <w:rFonts w:ascii="Arial" w:eastAsia="Times New Roman" w:hAnsi="Arial" w:cs="Arial"/>
          <w:color w:val="000000"/>
          <w:sz w:val="24"/>
          <w:szCs w:val="24"/>
          <w:lang w:eastAsia="es-AR"/>
        </w:rPr>
      </w:pPr>
      <w:proofErr w:type="spellStart"/>
      <w:r w:rsidRPr="005538C5">
        <w:rPr>
          <w:rFonts w:ascii="Calibri" w:eastAsia="Times New Roman" w:hAnsi="Calibri" w:cs="Calibri"/>
          <w:color w:val="000000"/>
          <w:sz w:val="24"/>
          <w:szCs w:val="24"/>
          <w:lang w:eastAsia="es-AR"/>
        </w:rPr>
        <w:t>Ansaldi</w:t>
      </w:r>
      <w:proofErr w:type="spellEnd"/>
      <w:r w:rsidRPr="005538C5">
        <w:rPr>
          <w:rFonts w:ascii="Calibri" w:eastAsia="Times New Roman" w:hAnsi="Calibri" w:cs="Calibri"/>
          <w:color w:val="000000"/>
          <w:sz w:val="24"/>
          <w:szCs w:val="24"/>
          <w:lang w:eastAsia="es-AR"/>
        </w:rPr>
        <w:t>, W</w:t>
      </w:r>
      <w:r w:rsidRPr="005538C5">
        <w:rPr>
          <w:rFonts w:ascii="Calibri" w:eastAsia="Times New Roman" w:hAnsi="Calibri" w:cs="Calibri"/>
          <w:b/>
          <w:bCs/>
          <w:i/>
          <w:iCs/>
          <w:color w:val="000000"/>
          <w:sz w:val="24"/>
          <w:szCs w:val="24"/>
          <w:lang w:eastAsia="es-AR"/>
        </w:rPr>
        <w:t>. “La trunca transición del régimen oligárquico al régimen democrático</w:t>
      </w:r>
      <w:r w:rsidRPr="005538C5">
        <w:rPr>
          <w:rFonts w:ascii="Calibri" w:eastAsia="Times New Roman" w:hAnsi="Calibri" w:cs="Calibri"/>
          <w:b/>
          <w:bCs/>
          <w:color w:val="000000"/>
          <w:sz w:val="24"/>
          <w:szCs w:val="24"/>
          <w:lang w:eastAsia="es-AR"/>
        </w:rPr>
        <w:t>”</w:t>
      </w:r>
      <w:r w:rsidRPr="005538C5">
        <w:rPr>
          <w:rFonts w:ascii="Calibri" w:eastAsia="Times New Roman" w:hAnsi="Calibri" w:cs="Calibri"/>
          <w:b/>
          <w:bCs/>
          <w:i/>
          <w:iCs/>
          <w:color w:val="000000"/>
          <w:sz w:val="24"/>
          <w:szCs w:val="24"/>
          <w:lang w:eastAsia="es-AR"/>
        </w:rPr>
        <w:t xml:space="preserve">. </w:t>
      </w:r>
      <w:r w:rsidRPr="005538C5">
        <w:rPr>
          <w:rFonts w:ascii="Calibri" w:eastAsia="Times New Roman" w:hAnsi="Calibri" w:cs="Calibri"/>
          <w:color w:val="000000"/>
          <w:sz w:val="24"/>
          <w:szCs w:val="24"/>
          <w:lang w:eastAsia="es-AR"/>
        </w:rPr>
        <w:t>En Falcón R. (</w:t>
      </w:r>
      <w:proofErr w:type="spellStart"/>
      <w:r w:rsidRPr="005538C5">
        <w:rPr>
          <w:rFonts w:ascii="Calibri" w:eastAsia="Times New Roman" w:hAnsi="Calibri" w:cs="Calibri"/>
          <w:color w:val="000000"/>
          <w:sz w:val="24"/>
          <w:szCs w:val="24"/>
          <w:lang w:eastAsia="es-AR"/>
        </w:rPr>
        <w:t>dir</w:t>
      </w:r>
      <w:proofErr w:type="spellEnd"/>
      <w:r w:rsidRPr="005538C5">
        <w:rPr>
          <w:rFonts w:ascii="Calibri" w:eastAsia="Times New Roman" w:hAnsi="Calibri" w:cs="Calibri"/>
          <w:color w:val="000000"/>
          <w:sz w:val="24"/>
          <w:szCs w:val="24"/>
          <w:lang w:eastAsia="es-AR"/>
        </w:rPr>
        <w:t>)</w:t>
      </w:r>
      <w:r w:rsidRPr="005538C5">
        <w:rPr>
          <w:rFonts w:ascii="Calibri" w:eastAsia="Times New Roman" w:hAnsi="Calibri" w:cs="Calibri"/>
          <w:i/>
          <w:iCs/>
          <w:color w:val="000000"/>
          <w:sz w:val="24"/>
          <w:szCs w:val="24"/>
          <w:lang w:eastAsia="es-AR"/>
        </w:rPr>
        <w:t>, Democracia, Conflicto social y renovación de ideas (1916-1930</w:t>
      </w:r>
      <w:r w:rsidRPr="005538C5">
        <w:rPr>
          <w:rFonts w:ascii="Calibri" w:eastAsia="Times New Roman" w:hAnsi="Calibri" w:cs="Calibri"/>
          <w:color w:val="000000"/>
          <w:sz w:val="24"/>
          <w:szCs w:val="24"/>
          <w:lang w:eastAsia="es-AR"/>
        </w:rPr>
        <w:t>), Buenos Aires,  Sudamericana, 2000.</w:t>
      </w:r>
    </w:p>
    <w:p w:rsidR="005538C5" w:rsidRPr="005538C5" w:rsidRDefault="005538C5" w:rsidP="005538C5">
      <w:pPr>
        <w:numPr>
          <w:ilvl w:val="0"/>
          <w:numId w:val="3"/>
        </w:numPr>
        <w:spacing w:after="0" w:line="240" w:lineRule="auto"/>
        <w:ind w:left="1080"/>
        <w:jc w:val="both"/>
        <w:textAlignment w:val="baseline"/>
        <w:rPr>
          <w:rFonts w:ascii="Arial" w:eastAsia="Times New Roman" w:hAnsi="Arial" w:cs="Arial"/>
          <w:color w:val="000000"/>
          <w:sz w:val="24"/>
          <w:szCs w:val="24"/>
          <w:lang w:eastAsia="es-AR"/>
        </w:rPr>
      </w:pPr>
      <w:proofErr w:type="spellStart"/>
      <w:r w:rsidRPr="005538C5">
        <w:rPr>
          <w:rFonts w:ascii="Calibri" w:eastAsia="Times New Roman" w:hAnsi="Calibri" w:cs="Calibri"/>
          <w:b/>
          <w:bCs/>
          <w:color w:val="000000"/>
          <w:sz w:val="24"/>
          <w:szCs w:val="24"/>
          <w:lang w:eastAsia="es-AR"/>
        </w:rPr>
        <w:t>Marcaida</w:t>
      </w:r>
      <w:proofErr w:type="spellEnd"/>
      <w:r w:rsidRPr="005538C5">
        <w:rPr>
          <w:rFonts w:ascii="Calibri" w:eastAsia="Times New Roman" w:hAnsi="Calibri" w:cs="Calibri"/>
          <w:b/>
          <w:bCs/>
          <w:color w:val="000000"/>
          <w:sz w:val="24"/>
          <w:szCs w:val="24"/>
          <w:lang w:eastAsia="es-AR"/>
        </w:rPr>
        <w:t xml:space="preserve">, A., Rodríguez, A. y </w:t>
      </w:r>
      <w:proofErr w:type="spellStart"/>
      <w:r w:rsidRPr="005538C5">
        <w:rPr>
          <w:rFonts w:ascii="Calibri" w:eastAsia="Times New Roman" w:hAnsi="Calibri" w:cs="Calibri"/>
          <w:b/>
          <w:bCs/>
          <w:color w:val="000000"/>
          <w:sz w:val="24"/>
          <w:szCs w:val="24"/>
          <w:lang w:eastAsia="es-AR"/>
        </w:rPr>
        <w:t>Scaltritti</w:t>
      </w:r>
      <w:proofErr w:type="spellEnd"/>
      <w:r w:rsidRPr="005538C5">
        <w:rPr>
          <w:rFonts w:ascii="Calibri" w:eastAsia="Times New Roman" w:hAnsi="Calibri" w:cs="Calibri"/>
          <w:b/>
          <w:bCs/>
          <w:color w:val="000000"/>
          <w:sz w:val="24"/>
          <w:szCs w:val="24"/>
          <w:lang w:eastAsia="es-AR"/>
        </w:rPr>
        <w:t>, M. (</w:t>
      </w:r>
      <w:proofErr w:type="spellStart"/>
      <w:r w:rsidRPr="005538C5">
        <w:rPr>
          <w:rFonts w:ascii="Calibri" w:eastAsia="Times New Roman" w:hAnsi="Calibri" w:cs="Calibri"/>
          <w:b/>
          <w:bCs/>
          <w:color w:val="000000"/>
          <w:sz w:val="24"/>
          <w:szCs w:val="24"/>
          <w:lang w:eastAsia="es-AR"/>
        </w:rPr>
        <w:t>págs</w:t>
      </w:r>
      <w:proofErr w:type="spellEnd"/>
      <w:r w:rsidRPr="005538C5">
        <w:rPr>
          <w:rFonts w:ascii="Calibri" w:eastAsia="Times New Roman" w:hAnsi="Calibri" w:cs="Calibri"/>
          <w:b/>
          <w:bCs/>
          <w:color w:val="000000"/>
          <w:sz w:val="24"/>
          <w:szCs w:val="24"/>
          <w:lang w:eastAsia="es-AR"/>
        </w:rPr>
        <w:t xml:space="preserve"> 51 a 60), </w:t>
      </w:r>
      <w:r w:rsidRPr="005538C5">
        <w:rPr>
          <w:rFonts w:ascii="Calibri" w:eastAsia="Times New Roman" w:hAnsi="Calibri" w:cs="Calibri"/>
          <w:color w:val="000000"/>
          <w:sz w:val="24"/>
          <w:szCs w:val="24"/>
          <w:lang w:eastAsia="es-AR"/>
        </w:rPr>
        <w:t xml:space="preserve">en Historia Argentina Contemporánea, Bs. As,  Editorial </w:t>
      </w:r>
      <w:proofErr w:type="spellStart"/>
      <w:r w:rsidRPr="005538C5">
        <w:rPr>
          <w:rFonts w:ascii="Calibri" w:eastAsia="Times New Roman" w:hAnsi="Calibri" w:cs="Calibri"/>
          <w:color w:val="000000"/>
          <w:sz w:val="24"/>
          <w:szCs w:val="24"/>
          <w:lang w:eastAsia="es-AR"/>
        </w:rPr>
        <w:t>Dialektik</w:t>
      </w:r>
      <w:proofErr w:type="spellEnd"/>
      <w:r w:rsidRPr="005538C5">
        <w:rPr>
          <w:rFonts w:ascii="Calibri" w:eastAsia="Times New Roman" w:hAnsi="Calibri" w:cs="Calibri"/>
          <w:color w:val="000000"/>
          <w:sz w:val="24"/>
          <w:szCs w:val="24"/>
          <w:lang w:eastAsia="es-AR"/>
        </w:rPr>
        <w:t>, 2006. </w:t>
      </w:r>
    </w:p>
    <w:p w:rsidR="005538C5" w:rsidRPr="005538C5" w:rsidRDefault="005538C5" w:rsidP="005538C5">
      <w:pPr>
        <w:numPr>
          <w:ilvl w:val="0"/>
          <w:numId w:val="3"/>
        </w:numPr>
        <w:spacing w:after="0" w:line="240" w:lineRule="auto"/>
        <w:ind w:left="1080"/>
        <w:jc w:val="both"/>
        <w:textAlignment w:val="baseline"/>
        <w:rPr>
          <w:rFonts w:ascii="Arial" w:eastAsia="Times New Roman" w:hAnsi="Arial" w:cs="Arial"/>
          <w:color w:val="000000"/>
          <w:sz w:val="24"/>
          <w:szCs w:val="24"/>
          <w:lang w:eastAsia="es-AR"/>
        </w:rPr>
      </w:pPr>
      <w:r w:rsidRPr="005538C5">
        <w:rPr>
          <w:rFonts w:ascii="Calibri" w:eastAsia="Times New Roman" w:hAnsi="Calibri" w:cs="Calibri"/>
          <w:color w:val="000000"/>
          <w:sz w:val="24"/>
          <w:szCs w:val="24"/>
          <w:lang w:eastAsia="es-AR"/>
        </w:rPr>
        <w:t xml:space="preserve">Falcón, R. y Monserrat, a. </w:t>
      </w:r>
      <w:r w:rsidRPr="005538C5">
        <w:rPr>
          <w:rFonts w:ascii="Calibri" w:eastAsia="Times New Roman" w:hAnsi="Calibri" w:cs="Calibri"/>
          <w:b/>
          <w:bCs/>
          <w:color w:val="000000"/>
          <w:sz w:val="24"/>
          <w:szCs w:val="24"/>
          <w:lang w:eastAsia="es-AR"/>
        </w:rPr>
        <w:t>Estado, empresas, trabajadores y sindicatos.</w:t>
      </w:r>
      <w:r w:rsidRPr="005538C5">
        <w:rPr>
          <w:rFonts w:ascii="Calibri" w:eastAsia="Times New Roman" w:hAnsi="Calibri" w:cs="Calibri"/>
          <w:color w:val="000000"/>
          <w:sz w:val="24"/>
          <w:szCs w:val="24"/>
          <w:lang w:eastAsia="es-AR"/>
        </w:rPr>
        <w:t xml:space="preserve"> Bs. As. NHA, Tomo 6, Sudamericana, 2000.</w:t>
      </w:r>
    </w:p>
    <w:p w:rsidR="005538C5" w:rsidRPr="005538C5" w:rsidRDefault="005538C5" w:rsidP="005538C5">
      <w:pPr>
        <w:spacing w:after="240" w:line="240" w:lineRule="auto"/>
        <w:rPr>
          <w:rFonts w:ascii="Times New Roman" w:eastAsia="Times New Roman" w:hAnsi="Times New Roman" w:cs="Times New Roman"/>
          <w:sz w:val="24"/>
          <w:szCs w:val="24"/>
          <w:lang w:eastAsia="es-AR"/>
        </w:rPr>
      </w:pPr>
      <w:r w:rsidRPr="005538C5">
        <w:rPr>
          <w:rFonts w:ascii="Times New Roman" w:eastAsia="Times New Roman" w:hAnsi="Times New Roman" w:cs="Times New Roman"/>
          <w:sz w:val="24"/>
          <w:szCs w:val="24"/>
          <w:lang w:eastAsia="es-AR"/>
        </w:rPr>
        <w:br/>
      </w:r>
    </w:p>
    <w:p w:rsidR="005538C5" w:rsidRPr="005538C5" w:rsidRDefault="005538C5" w:rsidP="005538C5">
      <w:pPr>
        <w:spacing w:after="0" w:line="240" w:lineRule="auto"/>
        <w:jc w:val="both"/>
        <w:rPr>
          <w:rFonts w:ascii="Times New Roman" w:eastAsia="Times New Roman" w:hAnsi="Times New Roman" w:cs="Times New Roman"/>
          <w:sz w:val="24"/>
          <w:szCs w:val="24"/>
          <w:lang w:eastAsia="es-AR"/>
        </w:rPr>
      </w:pPr>
      <w:r w:rsidRPr="005538C5">
        <w:rPr>
          <w:rFonts w:ascii="Calibri" w:eastAsia="Times New Roman" w:hAnsi="Calibri" w:cs="Calibri"/>
          <w:b/>
          <w:bCs/>
          <w:i/>
          <w:iCs/>
          <w:color w:val="000000"/>
          <w:sz w:val="24"/>
          <w:szCs w:val="24"/>
          <w:lang w:eastAsia="es-AR"/>
        </w:rPr>
        <w:t>Unidad 3. El Golpe de 1930 y La Restauración Conservadora (1930-1943)</w:t>
      </w:r>
    </w:p>
    <w:p w:rsidR="005538C5" w:rsidRPr="005538C5" w:rsidRDefault="005538C5" w:rsidP="005538C5">
      <w:pPr>
        <w:spacing w:after="0" w:line="240" w:lineRule="auto"/>
        <w:rPr>
          <w:rFonts w:ascii="Times New Roman" w:eastAsia="Times New Roman" w:hAnsi="Times New Roman" w:cs="Times New Roman"/>
          <w:sz w:val="24"/>
          <w:szCs w:val="24"/>
          <w:lang w:eastAsia="es-AR"/>
        </w:rPr>
      </w:pPr>
    </w:p>
    <w:p w:rsidR="005538C5" w:rsidRPr="005538C5" w:rsidRDefault="005538C5" w:rsidP="005538C5">
      <w:pPr>
        <w:spacing w:after="0" w:line="240" w:lineRule="auto"/>
        <w:jc w:val="both"/>
        <w:rPr>
          <w:rFonts w:ascii="Times New Roman" w:eastAsia="Times New Roman" w:hAnsi="Times New Roman" w:cs="Times New Roman"/>
          <w:sz w:val="24"/>
          <w:szCs w:val="24"/>
          <w:lang w:eastAsia="es-AR"/>
        </w:rPr>
      </w:pPr>
      <w:r w:rsidRPr="005538C5">
        <w:rPr>
          <w:rFonts w:ascii="Calibri" w:eastAsia="Times New Roman" w:hAnsi="Calibri" w:cs="Calibri"/>
          <w:b/>
          <w:bCs/>
          <w:i/>
          <w:iCs/>
          <w:color w:val="000000"/>
          <w:sz w:val="24"/>
          <w:szCs w:val="24"/>
          <w:lang w:eastAsia="es-AR"/>
        </w:rPr>
        <w:t>     </w:t>
      </w:r>
    </w:p>
    <w:p w:rsidR="005538C5" w:rsidRPr="005538C5" w:rsidRDefault="005538C5" w:rsidP="005538C5">
      <w:pPr>
        <w:spacing w:after="0" w:line="240" w:lineRule="auto"/>
        <w:jc w:val="both"/>
        <w:rPr>
          <w:rFonts w:ascii="Times New Roman" w:eastAsia="Times New Roman" w:hAnsi="Times New Roman" w:cs="Times New Roman"/>
          <w:sz w:val="24"/>
          <w:szCs w:val="24"/>
          <w:lang w:eastAsia="es-AR"/>
        </w:rPr>
      </w:pPr>
      <w:r w:rsidRPr="005538C5">
        <w:rPr>
          <w:rFonts w:ascii="Calibri" w:eastAsia="Times New Roman" w:hAnsi="Calibri" w:cs="Calibri"/>
          <w:color w:val="000000"/>
          <w:sz w:val="24"/>
          <w:szCs w:val="24"/>
          <w:lang w:eastAsia="es-AR"/>
        </w:rPr>
        <w:t xml:space="preserve">El golpe militar de 1930 y el rol de los actores económicos y políticos en el derrocamiento del segundo gobierno de </w:t>
      </w:r>
      <w:proofErr w:type="spellStart"/>
      <w:r w:rsidRPr="005538C5">
        <w:rPr>
          <w:rFonts w:ascii="Calibri" w:eastAsia="Times New Roman" w:hAnsi="Calibri" w:cs="Calibri"/>
          <w:color w:val="000000"/>
          <w:sz w:val="24"/>
          <w:szCs w:val="24"/>
          <w:lang w:eastAsia="es-AR"/>
        </w:rPr>
        <w:t>Yrigoyen</w:t>
      </w:r>
      <w:proofErr w:type="spellEnd"/>
      <w:r w:rsidRPr="005538C5">
        <w:rPr>
          <w:rFonts w:ascii="Calibri" w:eastAsia="Times New Roman" w:hAnsi="Calibri" w:cs="Calibri"/>
          <w:color w:val="000000"/>
          <w:sz w:val="24"/>
          <w:szCs w:val="24"/>
          <w:lang w:eastAsia="es-AR"/>
        </w:rPr>
        <w:t xml:space="preserve">. Nuevos factores de poder: Iglesia y Fuerzas Armadas. Los gobiernos conservadores (1930-1943): Fraude y política en la “Década Infame”. La relación con el movimiento obrero. La crisis del 30 y la industrialización por sustitución de importaciones. Los Planes de Pinedo y la posición </w:t>
      </w:r>
      <w:r w:rsidRPr="005538C5">
        <w:rPr>
          <w:rFonts w:ascii="Calibri" w:eastAsia="Times New Roman" w:hAnsi="Calibri" w:cs="Calibri"/>
          <w:color w:val="000000"/>
          <w:sz w:val="24"/>
          <w:szCs w:val="24"/>
          <w:lang w:eastAsia="es-AR"/>
        </w:rPr>
        <w:lastRenderedPageBreak/>
        <w:t xml:space="preserve">de la </w:t>
      </w:r>
      <w:proofErr w:type="spellStart"/>
      <w:r w:rsidRPr="005538C5">
        <w:rPr>
          <w:rFonts w:ascii="Calibri" w:eastAsia="Times New Roman" w:hAnsi="Calibri" w:cs="Calibri"/>
          <w:color w:val="000000"/>
          <w:sz w:val="24"/>
          <w:szCs w:val="24"/>
          <w:lang w:eastAsia="es-AR"/>
        </w:rPr>
        <w:t>burguesia</w:t>
      </w:r>
      <w:proofErr w:type="spellEnd"/>
      <w:r w:rsidRPr="005538C5">
        <w:rPr>
          <w:rFonts w:ascii="Calibri" w:eastAsia="Times New Roman" w:hAnsi="Calibri" w:cs="Calibri"/>
          <w:color w:val="000000"/>
          <w:sz w:val="24"/>
          <w:szCs w:val="24"/>
          <w:lang w:eastAsia="es-AR"/>
        </w:rPr>
        <w:t xml:space="preserve"> agraria. El nuevo rol del Estado en la economía. El comercio triangular y el pacto anglo-argentino. El impacto de la Segunda Guerra Mundial en la economía y la política argentina. . El golpe de 1943. El GOU y el régimen militar de 1943-1946.</w:t>
      </w:r>
    </w:p>
    <w:p w:rsidR="005538C5" w:rsidRPr="005538C5" w:rsidRDefault="005538C5" w:rsidP="005538C5">
      <w:pPr>
        <w:spacing w:after="240" w:line="240" w:lineRule="auto"/>
        <w:rPr>
          <w:rFonts w:ascii="Times New Roman" w:eastAsia="Times New Roman" w:hAnsi="Times New Roman" w:cs="Times New Roman"/>
          <w:sz w:val="24"/>
          <w:szCs w:val="24"/>
          <w:lang w:eastAsia="es-AR"/>
        </w:rPr>
      </w:pPr>
      <w:r w:rsidRPr="005538C5">
        <w:rPr>
          <w:rFonts w:ascii="Times New Roman" w:eastAsia="Times New Roman" w:hAnsi="Times New Roman" w:cs="Times New Roman"/>
          <w:sz w:val="24"/>
          <w:szCs w:val="24"/>
          <w:lang w:eastAsia="es-AR"/>
        </w:rPr>
        <w:br/>
      </w:r>
    </w:p>
    <w:p w:rsidR="005538C5" w:rsidRPr="005538C5" w:rsidRDefault="005538C5" w:rsidP="005538C5">
      <w:pPr>
        <w:spacing w:after="0" w:line="240" w:lineRule="auto"/>
        <w:jc w:val="both"/>
        <w:rPr>
          <w:rFonts w:ascii="Times New Roman" w:eastAsia="Times New Roman" w:hAnsi="Times New Roman" w:cs="Times New Roman"/>
          <w:sz w:val="24"/>
          <w:szCs w:val="24"/>
          <w:lang w:eastAsia="es-AR"/>
        </w:rPr>
      </w:pPr>
      <w:r w:rsidRPr="005538C5">
        <w:rPr>
          <w:rFonts w:ascii="Calibri" w:eastAsia="Times New Roman" w:hAnsi="Calibri" w:cs="Calibri"/>
          <w:b/>
          <w:bCs/>
          <w:i/>
          <w:iCs/>
          <w:color w:val="000000"/>
          <w:sz w:val="24"/>
          <w:szCs w:val="24"/>
          <w:lang w:eastAsia="es-AR"/>
        </w:rPr>
        <w:t>Bibliografía obligatoria:</w:t>
      </w:r>
    </w:p>
    <w:p w:rsidR="005538C5" w:rsidRPr="005538C5" w:rsidRDefault="005538C5" w:rsidP="005538C5">
      <w:pPr>
        <w:spacing w:after="0" w:line="240" w:lineRule="auto"/>
        <w:rPr>
          <w:rFonts w:ascii="Times New Roman" w:eastAsia="Times New Roman" w:hAnsi="Times New Roman" w:cs="Times New Roman"/>
          <w:sz w:val="24"/>
          <w:szCs w:val="24"/>
          <w:lang w:eastAsia="es-AR"/>
        </w:rPr>
      </w:pPr>
    </w:p>
    <w:p w:rsidR="005538C5" w:rsidRPr="005538C5" w:rsidRDefault="005538C5" w:rsidP="005538C5">
      <w:pPr>
        <w:numPr>
          <w:ilvl w:val="0"/>
          <w:numId w:val="4"/>
        </w:numPr>
        <w:spacing w:after="0" w:line="240" w:lineRule="auto"/>
        <w:jc w:val="both"/>
        <w:textAlignment w:val="baseline"/>
        <w:rPr>
          <w:rFonts w:ascii="Arial" w:eastAsia="Times New Roman" w:hAnsi="Arial" w:cs="Arial"/>
          <w:color w:val="000000"/>
          <w:sz w:val="24"/>
          <w:szCs w:val="24"/>
          <w:lang w:eastAsia="es-AR"/>
        </w:rPr>
      </w:pPr>
      <w:proofErr w:type="spellStart"/>
      <w:r w:rsidRPr="005538C5">
        <w:rPr>
          <w:rFonts w:ascii="Calibri" w:eastAsia="Times New Roman" w:hAnsi="Calibri" w:cs="Calibri"/>
          <w:color w:val="000000"/>
          <w:sz w:val="24"/>
          <w:szCs w:val="24"/>
          <w:lang w:eastAsia="es-AR"/>
        </w:rPr>
        <w:t>Malgesini</w:t>
      </w:r>
      <w:proofErr w:type="spellEnd"/>
      <w:r w:rsidRPr="005538C5">
        <w:rPr>
          <w:rFonts w:ascii="Calibri" w:eastAsia="Times New Roman" w:hAnsi="Calibri" w:cs="Calibri"/>
          <w:color w:val="000000"/>
          <w:sz w:val="24"/>
          <w:szCs w:val="24"/>
          <w:lang w:eastAsia="es-AR"/>
        </w:rPr>
        <w:t xml:space="preserve">, Graciela y </w:t>
      </w:r>
      <w:proofErr w:type="spellStart"/>
      <w:r w:rsidRPr="005538C5">
        <w:rPr>
          <w:rFonts w:ascii="Calibri" w:eastAsia="Times New Roman" w:hAnsi="Calibri" w:cs="Calibri"/>
          <w:color w:val="000000"/>
          <w:sz w:val="24"/>
          <w:szCs w:val="24"/>
          <w:lang w:eastAsia="es-AR"/>
        </w:rPr>
        <w:t>Alvarez</w:t>
      </w:r>
      <w:proofErr w:type="spellEnd"/>
      <w:r w:rsidRPr="005538C5">
        <w:rPr>
          <w:rFonts w:ascii="Calibri" w:eastAsia="Times New Roman" w:hAnsi="Calibri" w:cs="Calibri"/>
          <w:color w:val="000000"/>
          <w:sz w:val="24"/>
          <w:szCs w:val="24"/>
          <w:lang w:eastAsia="es-AR"/>
        </w:rPr>
        <w:t xml:space="preserve">, Norberto, </w:t>
      </w:r>
      <w:r w:rsidRPr="005538C5">
        <w:rPr>
          <w:rFonts w:ascii="Calibri" w:eastAsia="Times New Roman" w:hAnsi="Calibri" w:cs="Calibri"/>
          <w:b/>
          <w:bCs/>
          <w:i/>
          <w:iCs/>
          <w:color w:val="000000"/>
          <w:sz w:val="24"/>
          <w:szCs w:val="24"/>
          <w:lang w:eastAsia="es-AR"/>
        </w:rPr>
        <w:t>El Estado y la economía 19</w:t>
      </w:r>
      <w:r w:rsidRPr="005538C5">
        <w:rPr>
          <w:rFonts w:ascii="Calibri" w:eastAsia="Times New Roman" w:hAnsi="Calibri" w:cs="Calibri"/>
          <w:color w:val="000000"/>
          <w:sz w:val="24"/>
          <w:szCs w:val="24"/>
          <w:lang w:eastAsia="es-AR"/>
        </w:rPr>
        <w:t>3</w:t>
      </w:r>
      <w:r w:rsidRPr="005538C5">
        <w:rPr>
          <w:rFonts w:ascii="Calibri" w:eastAsia="Times New Roman" w:hAnsi="Calibri" w:cs="Calibri"/>
          <w:b/>
          <w:bCs/>
          <w:i/>
          <w:iCs/>
          <w:color w:val="000000"/>
          <w:sz w:val="24"/>
          <w:szCs w:val="24"/>
          <w:lang w:eastAsia="es-AR"/>
        </w:rPr>
        <w:t>0-1955</w:t>
      </w:r>
      <w:r w:rsidRPr="005538C5">
        <w:rPr>
          <w:rFonts w:ascii="Calibri" w:eastAsia="Times New Roman" w:hAnsi="Calibri" w:cs="Calibri"/>
          <w:color w:val="000000"/>
          <w:sz w:val="24"/>
          <w:szCs w:val="24"/>
          <w:lang w:eastAsia="es-AR"/>
        </w:rPr>
        <w:t>, Bs. As.,  CEAL, 1983. Parte 1.</w:t>
      </w:r>
    </w:p>
    <w:p w:rsidR="005538C5" w:rsidRPr="005538C5" w:rsidRDefault="005538C5" w:rsidP="005538C5">
      <w:pPr>
        <w:numPr>
          <w:ilvl w:val="0"/>
          <w:numId w:val="4"/>
        </w:numPr>
        <w:spacing w:after="0" w:line="240" w:lineRule="auto"/>
        <w:jc w:val="both"/>
        <w:textAlignment w:val="baseline"/>
        <w:rPr>
          <w:rFonts w:ascii="Arial" w:eastAsia="Times New Roman" w:hAnsi="Arial" w:cs="Arial"/>
          <w:color w:val="000000"/>
          <w:sz w:val="24"/>
          <w:szCs w:val="24"/>
          <w:lang w:eastAsia="es-AR"/>
        </w:rPr>
      </w:pPr>
      <w:proofErr w:type="spellStart"/>
      <w:r w:rsidRPr="005538C5">
        <w:rPr>
          <w:rFonts w:ascii="Calibri" w:eastAsia="Times New Roman" w:hAnsi="Calibri" w:cs="Calibri"/>
          <w:color w:val="000000"/>
          <w:sz w:val="24"/>
          <w:szCs w:val="24"/>
          <w:lang w:eastAsia="es-AR"/>
        </w:rPr>
        <w:t>Murmis</w:t>
      </w:r>
      <w:proofErr w:type="spellEnd"/>
      <w:r w:rsidRPr="005538C5">
        <w:rPr>
          <w:rFonts w:ascii="Calibri" w:eastAsia="Times New Roman" w:hAnsi="Calibri" w:cs="Calibri"/>
          <w:color w:val="000000"/>
          <w:sz w:val="24"/>
          <w:szCs w:val="24"/>
          <w:lang w:eastAsia="es-AR"/>
        </w:rPr>
        <w:t xml:space="preserve">, Miguel y </w:t>
      </w:r>
      <w:proofErr w:type="spellStart"/>
      <w:r w:rsidRPr="005538C5">
        <w:rPr>
          <w:rFonts w:ascii="Calibri" w:eastAsia="Times New Roman" w:hAnsi="Calibri" w:cs="Calibri"/>
          <w:color w:val="000000"/>
          <w:sz w:val="24"/>
          <w:szCs w:val="24"/>
          <w:lang w:eastAsia="es-AR"/>
        </w:rPr>
        <w:t>Portantiero</w:t>
      </w:r>
      <w:proofErr w:type="spellEnd"/>
      <w:r w:rsidRPr="005538C5">
        <w:rPr>
          <w:rFonts w:ascii="Calibri" w:eastAsia="Times New Roman" w:hAnsi="Calibri" w:cs="Calibri"/>
          <w:color w:val="000000"/>
          <w:sz w:val="24"/>
          <w:szCs w:val="24"/>
          <w:lang w:eastAsia="es-AR"/>
        </w:rPr>
        <w:t xml:space="preserve">, Juan C., </w:t>
      </w:r>
      <w:r w:rsidRPr="005538C5">
        <w:rPr>
          <w:rFonts w:ascii="Calibri" w:eastAsia="Times New Roman" w:hAnsi="Calibri" w:cs="Calibri"/>
          <w:b/>
          <w:bCs/>
          <w:i/>
          <w:iCs/>
          <w:color w:val="000000"/>
          <w:sz w:val="24"/>
          <w:szCs w:val="24"/>
          <w:lang w:eastAsia="es-AR"/>
        </w:rPr>
        <w:t>Estudios sobre los orígenes del peronismo,</w:t>
      </w:r>
      <w:r w:rsidRPr="005538C5">
        <w:rPr>
          <w:rFonts w:ascii="Calibri" w:eastAsia="Times New Roman" w:hAnsi="Calibri" w:cs="Calibri"/>
          <w:color w:val="000000"/>
          <w:sz w:val="24"/>
          <w:szCs w:val="24"/>
          <w:lang w:eastAsia="es-AR"/>
        </w:rPr>
        <w:t xml:space="preserve"> Bs. As, Siglo XXI, 1995.  Parte 1 </w:t>
      </w:r>
    </w:p>
    <w:p w:rsidR="005538C5" w:rsidRPr="005538C5" w:rsidRDefault="005538C5" w:rsidP="005538C5">
      <w:pPr>
        <w:numPr>
          <w:ilvl w:val="0"/>
          <w:numId w:val="4"/>
        </w:numPr>
        <w:spacing w:after="0" w:line="240" w:lineRule="auto"/>
        <w:jc w:val="both"/>
        <w:textAlignment w:val="baseline"/>
        <w:rPr>
          <w:rFonts w:ascii="Arial" w:eastAsia="Times New Roman" w:hAnsi="Arial" w:cs="Arial"/>
          <w:color w:val="000000"/>
          <w:sz w:val="24"/>
          <w:szCs w:val="24"/>
          <w:lang w:eastAsia="es-AR"/>
        </w:rPr>
      </w:pPr>
      <w:proofErr w:type="spellStart"/>
      <w:r w:rsidRPr="005538C5">
        <w:rPr>
          <w:rFonts w:ascii="Calibri" w:eastAsia="Times New Roman" w:hAnsi="Calibri" w:cs="Calibri"/>
          <w:color w:val="000000"/>
          <w:sz w:val="24"/>
          <w:szCs w:val="24"/>
          <w:lang w:eastAsia="es-AR"/>
        </w:rPr>
        <w:t>Cattaruzza</w:t>
      </w:r>
      <w:proofErr w:type="spellEnd"/>
      <w:r w:rsidRPr="005538C5">
        <w:rPr>
          <w:rFonts w:ascii="Calibri" w:eastAsia="Times New Roman" w:hAnsi="Calibri" w:cs="Calibri"/>
          <w:color w:val="000000"/>
          <w:sz w:val="24"/>
          <w:szCs w:val="24"/>
          <w:lang w:eastAsia="es-AR"/>
        </w:rPr>
        <w:t xml:space="preserve">, Alejandro. </w:t>
      </w:r>
      <w:r w:rsidRPr="005538C5">
        <w:rPr>
          <w:rFonts w:ascii="Calibri" w:eastAsia="Times New Roman" w:hAnsi="Calibri" w:cs="Calibri"/>
          <w:b/>
          <w:bCs/>
          <w:color w:val="000000"/>
          <w:sz w:val="24"/>
          <w:szCs w:val="24"/>
          <w:lang w:eastAsia="es-AR"/>
        </w:rPr>
        <w:t>Historia de la Argentina (1916-1955).</w:t>
      </w:r>
      <w:r w:rsidRPr="005538C5">
        <w:rPr>
          <w:rFonts w:ascii="Calibri" w:eastAsia="Times New Roman" w:hAnsi="Calibri" w:cs="Calibri"/>
          <w:color w:val="000000"/>
          <w:sz w:val="24"/>
          <w:szCs w:val="24"/>
          <w:lang w:eastAsia="es-AR"/>
        </w:rPr>
        <w:t xml:space="preserve"> Tercera parte. Punto V. Bs. As, Siglo XXI, 2009.</w:t>
      </w:r>
    </w:p>
    <w:p w:rsidR="005538C5" w:rsidRPr="005538C5" w:rsidRDefault="005538C5" w:rsidP="005538C5">
      <w:pPr>
        <w:spacing w:after="240" w:line="240" w:lineRule="auto"/>
        <w:rPr>
          <w:rFonts w:ascii="Times New Roman" w:eastAsia="Times New Roman" w:hAnsi="Times New Roman" w:cs="Times New Roman"/>
          <w:sz w:val="24"/>
          <w:szCs w:val="24"/>
          <w:lang w:eastAsia="es-AR"/>
        </w:rPr>
      </w:pPr>
    </w:p>
    <w:p w:rsidR="005538C5" w:rsidRPr="005538C5" w:rsidRDefault="005538C5" w:rsidP="005538C5">
      <w:pPr>
        <w:spacing w:after="0" w:line="240" w:lineRule="auto"/>
        <w:jc w:val="both"/>
        <w:rPr>
          <w:rFonts w:ascii="Times New Roman" w:eastAsia="Times New Roman" w:hAnsi="Times New Roman" w:cs="Times New Roman"/>
          <w:sz w:val="24"/>
          <w:szCs w:val="24"/>
          <w:lang w:eastAsia="es-AR"/>
        </w:rPr>
      </w:pPr>
      <w:r w:rsidRPr="005538C5">
        <w:rPr>
          <w:rFonts w:ascii="Calibri" w:eastAsia="Times New Roman" w:hAnsi="Calibri" w:cs="Calibri"/>
          <w:b/>
          <w:bCs/>
          <w:i/>
          <w:iCs/>
          <w:color w:val="000000"/>
          <w:sz w:val="24"/>
          <w:szCs w:val="24"/>
          <w:lang w:eastAsia="es-AR"/>
        </w:rPr>
        <w:t xml:space="preserve">Unidad 4. El Peronismo </w:t>
      </w:r>
      <w:r w:rsidRPr="005538C5">
        <w:rPr>
          <w:rFonts w:ascii="Calibri" w:eastAsia="Times New Roman" w:hAnsi="Calibri" w:cs="Calibri"/>
          <w:b/>
          <w:bCs/>
          <w:color w:val="000000"/>
          <w:sz w:val="24"/>
          <w:szCs w:val="24"/>
          <w:lang w:eastAsia="es-AR"/>
        </w:rPr>
        <w:t>como experiencia populista (1945-1955) </w:t>
      </w:r>
    </w:p>
    <w:p w:rsidR="005538C5" w:rsidRPr="005538C5" w:rsidRDefault="005538C5" w:rsidP="005538C5">
      <w:pPr>
        <w:spacing w:after="0" w:line="240" w:lineRule="auto"/>
        <w:rPr>
          <w:rFonts w:ascii="Times New Roman" w:eastAsia="Times New Roman" w:hAnsi="Times New Roman" w:cs="Times New Roman"/>
          <w:sz w:val="24"/>
          <w:szCs w:val="24"/>
          <w:lang w:eastAsia="es-AR"/>
        </w:rPr>
      </w:pPr>
    </w:p>
    <w:p w:rsidR="005538C5" w:rsidRPr="005538C5" w:rsidRDefault="005538C5" w:rsidP="005538C5">
      <w:pPr>
        <w:spacing w:after="0" w:line="240" w:lineRule="auto"/>
        <w:jc w:val="both"/>
        <w:rPr>
          <w:rFonts w:ascii="Times New Roman" w:eastAsia="Times New Roman" w:hAnsi="Times New Roman" w:cs="Times New Roman"/>
          <w:sz w:val="24"/>
          <w:szCs w:val="24"/>
          <w:lang w:eastAsia="es-AR"/>
        </w:rPr>
      </w:pPr>
      <w:r w:rsidRPr="005538C5">
        <w:rPr>
          <w:rFonts w:ascii="Calibri" w:eastAsia="Times New Roman" w:hAnsi="Calibri" w:cs="Calibri"/>
          <w:color w:val="000000"/>
          <w:sz w:val="24"/>
          <w:szCs w:val="24"/>
          <w:lang w:eastAsia="es-AR"/>
        </w:rPr>
        <w:t xml:space="preserve">Orígenes del Peronismo: el 17 de Octubre de 1945. Visiones e interpretaciones historiográficas en torno al surgimiento del peronismo. Los gobiernos peronistas (1946-1955): nacionalismo </w:t>
      </w:r>
      <w:proofErr w:type="spellStart"/>
      <w:r w:rsidRPr="005538C5">
        <w:rPr>
          <w:rFonts w:ascii="Calibri" w:eastAsia="Times New Roman" w:hAnsi="Calibri" w:cs="Calibri"/>
          <w:color w:val="000000"/>
          <w:sz w:val="24"/>
          <w:szCs w:val="24"/>
          <w:lang w:eastAsia="es-AR"/>
        </w:rPr>
        <w:t>ecomómico</w:t>
      </w:r>
      <w:proofErr w:type="spellEnd"/>
      <w:r w:rsidRPr="005538C5">
        <w:rPr>
          <w:rFonts w:ascii="Calibri" w:eastAsia="Times New Roman" w:hAnsi="Calibri" w:cs="Calibri"/>
          <w:color w:val="000000"/>
          <w:sz w:val="24"/>
          <w:szCs w:val="24"/>
          <w:lang w:eastAsia="es-AR"/>
        </w:rPr>
        <w:t xml:space="preserve"> y justicia social. El </w:t>
      </w:r>
      <w:r w:rsidRPr="005538C5">
        <w:rPr>
          <w:rFonts w:ascii="Calibri" w:eastAsia="Times New Roman" w:hAnsi="Calibri" w:cs="Calibri"/>
          <w:i/>
          <w:iCs/>
          <w:color w:val="000000"/>
          <w:sz w:val="24"/>
          <w:szCs w:val="24"/>
          <w:lang w:eastAsia="es-AR"/>
        </w:rPr>
        <w:t>Primer Plan Quinquenal</w:t>
      </w:r>
      <w:r w:rsidRPr="005538C5">
        <w:rPr>
          <w:rFonts w:ascii="Calibri" w:eastAsia="Times New Roman" w:hAnsi="Calibri" w:cs="Calibri"/>
          <w:color w:val="000000"/>
          <w:sz w:val="24"/>
          <w:szCs w:val="24"/>
          <w:lang w:eastAsia="es-AR"/>
        </w:rPr>
        <w:t xml:space="preserve">. La industrialización y el mercado interno. El Estado Empresario. La política social. Crisis y viraje de la política económica. El </w:t>
      </w:r>
      <w:r w:rsidRPr="005538C5">
        <w:rPr>
          <w:rFonts w:ascii="Calibri" w:eastAsia="Times New Roman" w:hAnsi="Calibri" w:cs="Calibri"/>
          <w:i/>
          <w:iCs/>
          <w:color w:val="000000"/>
          <w:sz w:val="24"/>
          <w:szCs w:val="24"/>
          <w:lang w:eastAsia="es-AR"/>
        </w:rPr>
        <w:t xml:space="preserve">Segundo Plan Quinquenal. </w:t>
      </w:r>
      <w:r w:rsidRPr="005538C5">
        <w:rPr>
          <w:rFonts w:ascii="Calibri" w:eastAsia="Times New Roman" w:hAnsi="Calibri" w:cs="Calibri"/>
          <w:color w:val="000000"/>
          <w:sz w:val="24"/>
          <w:szCs w:val="24"/>
          <w:lang w:eastAsia="es-AR"/>
        </w:rPr>
        <w:t>La clase trabajadora: “nuevas” y “viejas” identidades. El peronismo y los factores de poder: el conflicto con las entidades económicas (SRA, UIA, Bolsa de Comercio, etc.), la Iglesia, las Fuerzas Armadas y los medios de comunicación. El rol de los partidos de oposición. </w:t>
      </w:r>
    </w:p>
    <w:p w:rsidR="005538C5" w:rsidRPr="005538C5" w:rsidRDefault="005538C5" w:rsidP="005538C5">
      <w:pPr>
        <w:spacing w:after="0" w:line="240" w:lineRule="auto"/>
        <w:rPr>
          <w:rFonts w:ascii="Times New Roman" w:eastAsia="Times New Roman" w:hAnsi="Times New Roman" w:cs="Times New Roman"/>
          <w:sz w:val="24"/>
          <w:szCs w:val="24"/>
          <w:lang w:eastAsia="es-AR"/>
        </w:rPr>
      </w:pPr>
    </w:p>
    <w:p w:rsidR="005538C5" w:rsidRPr="005538C5" w:rsidRDefault="005538C5" w:rsidP="005538C5">
      <w:pPr>
        <w:spacing w:after="0" w:line="240" w:lineRule="auto"/>
        <w:jc w:val="both"/>
        <w:rPr>
          <w:rFonts w:ascii="Times New Roman" w:eastAsia="Times New Roman" w:hAnsi="Times New Roman" w:cs="Times New Roman"/>
          <w:sz w:val="24"/>
          <w:szCs w:val="24"/>
          <w:lang w:eastAsia="es-AR"/>
        </w:rPr>
      </w:pPr>
      <w:r w:rsidRPr="005538C5">
        <w:rPr>
          <w:rFonts w:ascii="Calibri" w:eastAsia="Times New Roman" w:hAnsi="Calibri" w:cs="Calibri"/>
          <w:b/>
          <w:bCs/>
          <w:color w:val="000000"/>
          <w:sz w:val="24"/>
          <w:szCs w:val="24"/>
          <w:lang w:eastAsia="es-AR"/>
        </w:rPr>
        <w:t>Bibliografía Obligatoria:</w:t>
      </w:r>
    </w:p>
    <w:p w:rsidR="005538C5" w:rsidRPr="005538C5" w:rsidRDefault="005538C5" w:rsidP="005538C5">
      <w:pPr>
        <w:spacing w:after="0" w:line="240" w:lineRule="auto"/>
        <w:rPr>
          <w:rFonts w:ascii="Times New Roman" w:eastAsia="Times New Roman" w:hAnsi="Times New Roman" w:cs="Times New Roman"/>
          <w:sz w:val="24"/>
          <w:szCs w:val="24"/>
          <w:lang w:eastAsia="es-AR"/>
        </w:rPr>
      </w:pPr>
    </w:p>
    <w:p w:rsidR="005538C5" w:rsidRPr="005538C5" w:rsidRDefault="005538C5" w:rsidP="005538C5">
      <w:pPr>
        <w:numPr>
          <w:ilvl w:val="0"/>
          <w:numId w:val="5"/>
        </w:numPr>
        <w:spacing w:after="0" w:line="240" w:lineRule="auto"/>
        <w:jc w:val="both"/>
        <w:textAlignment w:val="baseline"/>
        <w:rPr>
          <w:rFonts w:ascii="Arial" w:eastAsia="Times New Roman" w:hAnsi="Arial" w:cs="Arial"/>
          <w:color w:val="000000"/>
          <w:sz w:val="24"/>
          <w:szCs w:val="24"/>
          <w:lang w:eastAsia="es-AR"/>
        </w:rPr>
      </w:pPr>
      <w:proofErr w:type="spellStart"/>
      <w:r w:rsidRPr="005538C5">
        <w:rPr>
          <w:rFonts w:ascii="Calibri" w:eastAsia="Times New Roman" w:hAnsi="Calibri" w:cs="Calibri"/>
          <w:color w:val="000000"/>
          <w:sz w:val="24"/>
          <w:szCs w:val="24"/>
          <w:lang w:eastAsia="es-AR"/>
        </w:rPr>
        <w:t>Giuliani</w:t>
      </w:r>
      <w:proofErr w:type="spellEnd"/>
      <w:r w:rsidRPr="005538C5">
        <w:rPr>
          <w:rFonts w:ascii="Calibri" w:eastAsia="Times New Roman" w:hAnsi="Calibri" w:cs="Calibri"/>
          <w:color w:val="000000"/>
          <w:sz w:val="24"/>
          <w:szCs w:val="24"/>
          <w:lang w:eastAsia="es-AR"/>
        </w:rPr>
        <w:t xml:space="preserve">, Alejandra </w:t>
      </w:r>
      <w:r w:rsidRPr="005538C5">
        <w:rPr>
          <w:rFonts w:ascii="Calibri" w:eastAsia="Times New Roman" w:hAnsi="Calibri" w:cs="Calibri"/>
          <w:b/>
          <w:bCs/>
          <w:color w:val="000000"/>
          <w:sz w:val="24"/>
          <w:szCs w:val="24"/>
          <w:lang w:eastAsia="es-AR"/>
        </w:rPr>
        <w:t>“Conformación y límites de la alianza peronista (1943-1955)”</w:t>
      </w:r>
      <w:r w:rsidRPr="005538C5">
        <w:rPr>
          <w:rFonts w:ascii="Calibri" w:eastAsia="Times New Roman" w:hAnsi="Calibri" w:cs="Calibri"/>
          <w:color w:val="000000"/>
          <w:sz w:val="24"/>
          <w:szCs w:val="24"/>
          <w:lang w:eastAsia="es-AR"/>
        </w:rPr>
        <w:t>  En: Historia Argentina Contemporánea. Buenos Aires: </w:t>
      </w:r>
      <w:proofErr w:type="spellStart"/>
      <w:r w:rsidRPr="005538C5">
        <w:rPr>
          <w:rFonts w:ascii="Arial" w:eastAsia="Times New Roman" w:hAnsi="Arial" w:cs="Arial"/>
          <w:color w:val="000000"/>
          <w:sz w:val="24"/>
          <w:szCs w:val="24"/>
          <w:lang w:eastAsia="es-AR"/>
        </w:rPr>
        <w:fldChar w:fldCharType="begin"/>
      </w:r>
      <w:r w:rsidRPr="005538C5">
        <w:rPr>
          <w:rFonts w:ascii="Arial" w:eastAsia="Times New Roman" w:hAnsi="Arial" w:cs="Arial"/>
          <w:color w:val="000000"/>
          <w:sz w:val="24"/>
          <w:szCs w:val="24"/>
          <w:lang w:eastAsia="es-AR"/>
        </w:rPr>
        <w:instrText xml:space="preserve"> HYPERLINK "http://www.peronlibros.com.ar/editoriales/285/dialektik" </w:instrText>
      </w:r>
      <w:r w:rsidRPr="005538C5">
        <w:rPr>
          <w:rFonts w:ascii="Arial" w:eastAsia="Times New Roman" w:hAnsi="Arial" w:cs="Arial"/>
          <w:color w:val="000000"/>
          <w:sz w:val="24"/>
          <w:szCs w:val="24"/>
          <w:lang w:eastAsia="es-AR"/>
        </w:rPr>
        <w:fldChar w:fldCharType="separate"/>
      </w:r>
      <w:r w:rsidRPr="005538C5">
        <w:rPr>
          <w:rFonts w:ascii="Calibri" w:eastAsia="Times New Roman" w:hAnsi="Calibri" w:cs="Calibri"/>
          <w:color w:val="000000"/>
          <w:sz w:val="24"/>
          <w:szCs w:val="24"/>
          <w:lang w:eastAsia="es-AR"/>
        </w:rPr>
        <w:t>Dialektik</w:t>
      </w:r>
      <w:proofErr w:type="spellEnd"/>
      <w:r w:rsidRPr="005538C5">
        <w:rPr>
          <w:rFonts w:ascii="Arial" w:eastAsia="Times New Roman" w:hAnsi="Arial" w:cs="Arial"/>
          <w:color w:val="000000"/>
          <w:sz w:val="24"/>
          <w:szCs w:val="24"/>
          <w:lang w:eastAsia="es-AR"/>
        </w:rPr>
        <w:fldChar w:fldCharType="end"/>
      </w:r>
      <w:r w:rsidRPr="005538C5">
        <w:rPr>
          <w:rFonts w:ascii="Calibri" w:eastAsia="Times New Roman" w:hAnsi="Calibri" w:cs="Calibri"/>
          <w:color w:val="000000"/>
          <w:sz w:val="24"/>
          <w:szCs w:val="24"/>
          <w:lang w:eastAsia="es-AR"/>
        </w:rPr>
        <w:t>, 2008. </w:t>
      </w:r>
    </w:p>
    <w:p w:rsidR="005538C5" w:rsidRPr="005538C5" w:rsidRDefault="005538C5" w:rsidP="005538C5">
      <w:pPr>
        <w:numPr>
          <w:ilvl w:val="0"/>
          <w:numId w:val="5"/>
        </w:numPr>
        <w:spacing w:after="0" w:line="240" w:lineRule="auto"/>
        <w:jc w:val="both"/>
        <w:textAlignment w:val="baseline"/>
        <w:rPr>
          <w:rFonts w:ascii="Arial" w:eastAsia="Times New Roman" w:hAnsi="Arial" w:cs="Arial"/>
          <w:color w:val="000000"/>
          <w:sz w:val="24"/>
          <w:szCs w:val="24"/>
          <w:lang w:eastAsia="es-AR"/>
        </w:rPr>
      </w:pPr>
      <w:r w:rsidRPr="005538C5">
        <w:rPr>
          <w:rFonts w:ascii="Calibri" w:eastAsia="Times New Roman" w:hAnsi="Calibri" w:cs="Calibri"/>
          <w:color w:val="000000"/>
          <w:sz w:val="24"/>
          <w:szCs w:val="24"/>
          <w:lang w:eastAsia="es-AR"/>
        </w:rPr>
        <w:t xml:space="preserve">James, Daniel. </w:t>
      </w:r>
      <w:r w:rsidRPr="005538C5">
        <w:rPr>
          <w:rFonts w:ascii="Calibri" w:eastAsia="Times New Roman" w:hAnsi="Calibri" w:cs="Calibri"/>
          <w:b/>
          <w:bCs/>
          <w:color w:val="000000"/>
          <w:sz w:val="24"/>
          <w:szCs w:val="24"/>
          <w:lang w:eastAsia="es-AR"/>
        </w:rPr>
        <w:t>“17 y 18 de Octubre de 1945”.</w:t>
      </w:r>
      <w:r w:rsidRPr="005538C5">
        <w:rPr>
          <w:rFonts w:ascii="Calibri" w:eastAsia="Times New Roman" w:hAnsi="Calibri" w:cs="Calibri"/>
          <w:color w:val="000000"/>
          <w:sz w:val="24"/>
          <w:szCs w:val="24"/>
          <w:lang w:eastAsia="es-AR"/>
        </w:rPr>
        <w:t xml:space="preserve"> En Torre, J.C. (</w:t>
      </w:r>
      <w:proofErr w:type="spellStart"/>
      <w:r w:rsidRPr="005538C5">
        <w:rPr>
          <w:rFonts w:ascii="Calibri" w:eastAsia="Times New Roman" w:hAnsi="Calibri" w:cs="Calibri"/>
          <w:color w:val="000000"/>
          <w:sz w:val="24"/>
          <w:szCs w:val="24"/>
          <w:lang w:eastAsia="es-AR"/>
        </w:rPr>
        <w:t>comp</w:t>
      </w:r>
      <w:proofErr w:type="spellEnd"/>
      <w:r w:rsidRPr="005538C5">
        <w:rPr>
          <w:rFonts w:ascii="Calibri" w:eastAsia="Times New Roman" w:hAnsi="Calibri" w:cs="Calibri"/>
          <w:color w:val="000000"/>
          <w:sz w:val="24"/>
          <w:szCs w:val="24"/>
          <w:lang w:eastAsia="es-AR"/>
        </w:rPr>
        <w:t>)</w:t>
      </w:r>
      <w:r w:rsidRPr="005538C5">
        <w:rPr>
          <w:rFonts w:ascii="Calibri" w:eastAsia="Times New Roman" w:hAnsi="Calibri" w:cs="Calibri"/>
          <w:i/>
          <w:iCs/>
          <w:color w:val="000000"/>
          <w:sz w:val="24"/>
          <w:szCs w:val="24"/>
          <w:lang w:eastAsia="es-AR"/>
        </w:rPr>
        <w:t xml:space="preserve"> El 17 de Octubre de 1945, </w:t>
      </w:r>
      <w:proofErr w:type="spellStart"/>
      <w:r w:rsidRPr="005538C5">
        <w:rPr>
          <w:rFonts w:ascii="Calibri" w:eastAsia="Times New Roman" w:hAnsi="Calibri" w:cs="Calibri"/>
          <w:i/>
          <w:iCs/>
          <w:color w:val="000000"/>
          <w:sz w:val="24"/>
          <w:szCs w:val="24"/>
          <w:lang w:eastAsia="es-AR"/>
        </w:rPr>
        <w:t>Bs.As</w:t>
      </w:r>
      <w:proofErr w:type="spellEnd"/>
      <w:r w:rsidRPr="005538C5">
        <w:rPr>
          <w:rFonts w:ascii="Calibri" w:eastAsia="Times New Roman" w:hAnsi="Calibri" w:cs="Calibri"/>
          <w:i/>
          <w:iCs/>
          <w:color w:val="000000"/>
          <w:sz w:val="24"/>
          <w:szCs w:val="24"/>
          <w:lang w:eastAsia="es-AR"/>
        </w:rPr>
        <w:t>, Ariel, 1995. </w:t>
      </w:r>
    </w:p>
    <w:p w:rsidR="005538C5" w:rsidRPr="005538C5" w:rsidRDefault="005538C5" w:rsidP="005538C5">
      <w:pPr>
        <w:numPr>
          <w:ilvl w:val="0"/>
          <w:numId w:val="5"/>
        </w:numPr>
        <w:spacing w:after="0" w:line="240" w:lineRule="auto"/>
        <w:jc w:val="both"/>
        <w:textAlignment w:val="baseline"/>
        <w:rPr>
          <w:rFonts w:ascii="Arial" w:eastAsia="Times New Roman" w:hAnsi="Arial" w:cs="Arial"/>
          <w:color w:val="000000"/>
          <w:sz w:val="24"/>
          <w:szCs w:val="24"/>
          <w:lang w:eastAsia="es-AR"/>
        </w:rPr>
      </w:pPr>
      <w:r w:rsidRPr="005538C5">
        <w:rPr>
          <w:rFonts w:ascii="Calibri" w:eastAsia="Times New Roman" w:hAnsi="Calibri" w:cs="Calibri"/>
          <w:color w:val="000000"/>
          <w:sz w:val="24"/>
          <w:szCs w:val="24"/>
          <w:lang w:eastAsia="es-AR"/>
        </w:rPr>
        <w:t xml:space="preserve">Matsushita, </w:t>
      </w:r>
      <w:proofErr w:type="spellStart"/>
      <w:r w:rsidRPr="005538C5">
        <w:rPr>
          <w:rFonts w:ascii="Calibri" w:eastAsia="Times New Roman" w:hAnsi="Calibri" w:cs="Calibri"/>
          <w:color w:val="000000"/>
          <w:sz w:val="24"/>
          <w:szCs w:val="24"/>
          <w:lang w:eastAsia="es-AR"/>
        </w:rPr>
        <w:t>Hiroshi</w:t>
      </w:r>
      <w:proofErr w:type="spellEnd"/>
      <w:r w:rsidRPr="005538C5">
        <w:rPr>
          <w:rFonts w:ascii="Calibri" w:eastAsia="Times New Roman" w:hAnsi="Calibri" w:cs="Calibri"/>
          <w:color w:val="000000"/>
          <w:sz w:val="24"/>
          <w:szCs w:val="24"/>
          <w:lang w:eastAsia="es-AR"/>
        </w:rPr>
        <w:t xml:space="preserve">. </w:t>
      </w:r>
      <w:r w:rsidRPr="005538C5">
        <w:rPr>
          <w:rFonts w:ascii="Calibri" w:eastAsia="Times New Roman" w:hAnsi="Calibri" w:cs="Calibri"/>
          <w:b/>
          <w:bCs/>
          <w:color w:val="000000"/>
          <w:sz w:val="24"/>
          <w:szCs w:val="24"/>
          <w:lang w:eastAsia="es-AR"/>
        </w:rPr>
        <w:t>Movimiento Obrero Argentino (1930-1945)</w:t>
      </w:r>
      <w:r w:rsidRPr="005538C5">
        <w:rPr>
          <w:rFonts w:ascii="Calibri" w:eastAsia="Times New Roman" w:hAnsi="Calibri" w:cs="Calibri"/>
          <w:color w:val="000000"/>
          <w:sz w:val="24"/>
          <w:szCs w:val="24"/>
          <w:lang w:eastAsia="es-AR"/>
        </w:rPr>
        <w:t xml:space="preserve">, Ed. </w:t>
      </w:r>
      <w:proofErr w:type="spellStart"/>
      <w:r w:rsidRPr="005538C5">
        <w:rPr>
          <w:rFonts w:ascii="Calibri" w:eastAsia="Times New Roman" w:hAnsi="Calibri" w:cs="Calibri"/>
          <w:color w:val="000000"/>
          <w:sz w:val="24"/>
          <w:szCs w:val="24"/>
          <w:lang w:eastAsia="es-AR"/>
        </w:rPr>
        <w:t>Hyspamérica</w:t>
      </w:r>
      <w:proofErr w:type="spellEnd"/>
      <w:r w:rsidRPr="005538C5">
        <w:rPr>
          <w:rFonts w:ascii="Calibri" w:eastAsia="Times New Roman" w:hAnsi="Calibri" w:cs="Calibri"/>
          <w:color w:val="000000"/>
          <w:sz w:val="24"/>
          <w:szCs w:val="24"/>
          <w:lang w:eastAsia="es-AR"/>
        </w:rPr>
        <w:t xml:space="preserve">, Buenos Aires, 1986. </w:t>
      </w:r>
      <w:r w:rsidRPr="005538C5">
        <w:rPr>
          <w:rFonts w:ascii="Calibri" w:eastAsia="Times New Roman" w:hAnsi="Calibri" w:cs="Calibri"/>
          <w:b/>
          <w:bCs/>
          <w:color w:val="000000"/>
          <w:sz w:val="24"/>
          <w:szCs w:val="24"/>
          <w:lang w:eastAsia="es-AR"/>
        </w:rPr>
        <w:t>(Introducción)</w:t>
      </w:r>
      <w:r w:rsidRPr="005538C5">
        <w:rPr>
          <w:rFonts w:ascii="Calibri" w:eastAsia="Times New Roman" w:hAnsi="Calibri" w:cs="Calibri"/>
          <w:color w:val="000000"/>
          <w:sz w:val="24"/>
          <w:szCs w:val="24"/>
          <w:lang w:eastAsia="es-AR"/>
        </w:rPr>
        <w:t> </w:t>
      </w:r>
    </w:p>
    <w:p w:rsidR="005538C5" w:rsidRPr="005538C5" w:rsidRDefault="005538C5" w:rsidP="005538C5">
      <w:pPr>
        <w:spacing w:after="240" w:line="240" w:lineRule="auto"/>
        <w:rPr>
          <w:rFonts w:ascii="Times New Roman" w:eastAsia="Times New Roman" w:hAnsi="Times New Roman" w:cs="Times New Roman"/>
          <w:sz w:val="24"/>
          <w:szCs w:val="24"/>
          <w:lang w:eastAsia="es-AR"/>
        </w:rPr>
      </w:pPr>
    </w:p>
    <w:p w:rsidR="005538C5" w:rsidRPr="005538C5" w:rsidRDefault="005538C5" w:rsidP="005538C5">
      <w:pPr>
        <w:spacing w:after="0" w:line="240" w:lineRule="auto"/>
        <w:jc w:val="both"/>
        <w:rPr>
          <w:rFonts w:ascii="Times New Roman" w:eastAsia="Times New Roman" w:hAnsi="Times New Roman" w:cs="Times New Roman"/>
          <w:sz w:val="24"/>
          <w:szCs w:val="24"/>
          <w:lang w:eastAsia="es-AR"/>
        </w:rPr>
      </w:pPr>
      <w:r w:rsidRPr="005538C5">
        <w:rPr>
          <w:rFonts w:ascii="Calibri" w:eastAsia="Times New Roman" w:hAnsi="Calibri" w:cs="Calibri"/>
          <w:b/>
          <w:bCs/>
          <w:i/>
          <w:iCs/>
          <w:color w:val="000000"/>
          <w:sz w:val="24"/>
          <w:szCs w:val="24"/>
          <w:lang w:eastAsia="es-AR"/>
        </w:rPr>
        <w:t>Unidad 5. La época del “empate” (1955-1976). La crisis permanente y el derrumbe de la democracia  </w:t>
      </w:r>
    </w:p>
    <w:p w:rsidR="005538C5" w:rsidRPr="005538C5" w:rsidRDefault="005538C5" w:rsidP="005538C5">
      <w:pPr>
        <w:spacing w:after="0" w:line="240" w:lineRule="auto"/>
        <w:rPr>
          <w:rFonts w:ascii="Times New Roman" w:eastAsia="Times New Roman" w:hAnsi="Times New Roman" w:cs="Times New Roman"/>
          <w:sz w:val="24"/>
          <w:szCs w:val="24"/>
          <w:lang w:eastAsia="es-AR"/>
        </w:rPr>
      </w:pPr>
    </w:p>
    <w:p w:rsidR="005538C5" w:rsidRPr="005538C5" w:rsidRDefault="005538C5" w:rsidP="005538C5">
      <w:pPr>
        <w:spacing w:after="0" w:line="240" w:lineRule="auto"/>
        <w:jc w:val="both"/>
        <w:rPr>
          <w:rFonts w:ascii="Times New Roman" w:eastAsia="Times New Roman" w:hAnsi="Times New Roman" w:cs="Times New Roman"/>
          <w:sz w:val="24"/>
          <w:szCs w:val="24"/>
          <w:lang w:eastAsia="es-AR"/>
        </w:rPr>
      </w:pPr>
      <w:r w:rsidRPr="005538C5">
        <w:rPr>
          <w:rFonts w:ascii="Calibri" w:eastAsia="Times New Roman" w:hAnsi="Calibri" w:cs="Calibri"/>
          <w:color w:val="000000"/>
          <w:sz w:val="24"/>
          <w:szCs w:val="24"/>
          <w:lang w:eastAsia="es-AR"/>
        </w:rPr>
        <w:t>El golpe de 1955: La “Revolución Libertadora” y el objetivo de “</w:t>
      </w:r>
      <w:proofErr w:type="spellStart"/>
      <w:r w:rsidRPr="005538C5">
        <w:rPr>
          <w:rFonts w:ascii="Calibri" w:eastAsia="Times New Roman" w:hAnsi="Calibri" w:cs="Calibri"/>
          <w:color w:val="000000"/>
          <w:sz w:val="24"/>
          <w:szCs w:val="24"/>
          <w:lang w:eastAsia="es-AR"/>
        </w:rPr>
        <w:t>desperonización</w:t>
      </w:r>
      <w:proofErr w:type="spellEnd"/>
      <w:r w:rsidRPr="005538C5">
        <w:rPr>
          <w:rFonts w:ascii="Calibri" w:eastAsia="Times New Roman" w:hAnsi="Calibri" w:cs="Calibri"/>
          <w:color w:val="000000"/>
          <w:sz w:val="24"/>
          <w:szCs w:val="24"/>
          <w:lang w:eastAsia="es-AR"/>
        </w:rPr>
        <w:t xml:space="preserve">” de la clase trabajadora. El Ejército como actor permanente de la política.  La proscripción del peronismo y  la “resistencia peronista”. La experiencia “desarrollista”. El gobierno de </w:t>
      </w:r>
      <w:proofErr w:type="spellStart"/>
      <w:r w:rsidRPr="005538C5">
        <w:rPr>
          <w:rFonts w:ascii="Calibri" w:eastAsia="Times New Roman" w:hAnsi="Calibri" w:cs="Calibri"/>
          <w:color w:val="000000"/>
          <w:sz w:val="24"/>
          <w:szCs w:val="24"/>
          <w:lang w:eastAsia="es-AR"/>
        </w:rPr>
        <w:t>Frondizi</w:t>
      </w:r>
      <w:proofErr w:type="spellEnd"/>
      <w:r w:rsidRPr="005538C5">
        <w:rPr>
          <w:rFonts w:ascii="Calibri" w:eastAsia="Times New Roman" w:hAnsi="Calibri" w:cs="Calibri"/>
          <w:color w:val="000000"/>
          <w:sz w:val="24"/>
          <w:szCs w:val="24"/>
          <w:lang w:eastAsia="es-AR"/>
        </w:rPr>
        <w:t xml:space="preserve"> (1958/1962): La intromisión de las Fuerzas Armadas y su destitución.  El gobierno de </w:t>
      </w:r>
      <w:proofErr w:type="spellStart"/>
      <w:r w:rsidRPr="005538C5">
        <w:rPr>
          <w:rFonts w:ascii="Calibri" w:eastAsia="Times New Roman" w:hAnsi="Calibri" w:cs="Calibri"/>
          <w:color w:val="000000"/>
          <w:sz w:val="24"/>
          <w:szCs w:val="24"/>
          <w:lang w:eastAsia="es-AR"/>
        </w:rPr>
        <w:t>Illia</w:t>
      </w:r>
      <w:proofErr w:type="spellEnd"/>
      <w:r w:rsidRPr="005538C5">
        <w:rPr>
          <w:rFonts w:ascii="Calibri" w:eastAsia="Times New Roman" w:hAnsi="Calibri" w:cs="Calibri"/>
          <w:color w:val="000000"/>
          <w:sz w:val="24"/>
          <w:szCs w:val="24"/>
          <w:lang w:eastAsia="es-AR"/>
        </w:rPr>
        <w:t xml:space="preserve"> (1963/1966): Debilidad política y presión corporativa. El rol de la </w:t>
      </w:r>
      <w:proofErr w:type="spellStart"/>
      <w:r w:rsidRPr="005538C5">
        <w:rPr>
          <w:rFonts w:ascii="Calibri" w:eastAsia="Times New Roman" w:hAnsi="Calibri" w:cs="Calibri"/>
          <w:color w:val="000000"/>
          <w:sz w:val="24"/>
          <w:szCs w:val="24"/>
          <w:lang w:eastAsia="es-AR"/>
        </w:rPr>
        <w:t>burguesia</w:t>
      </w:r>
      <w:proofErr w:type="spellEnd"/>
      <w:r w:rsidRPr="005538C5">
        <w:rPr>
          <w:rFonts w:ascii="Calibri" w:eastAsia="Times New Roman" w:hAnsi="Calibri" w:cs="Calibri"/>
          <w:color w:val="000000"/>
          <w:sz w:val="24"/>
          <w:szCs w:val="24"/>
          <w:lang w:eastAsia="es-AR"/>
        </w:rPr>
        <w:t xml:space="preserve"> local, de la burocracia sindical y del capital extranjero en la caída del gobierno. El golpe de 1966: La “Revolución Argentina” (1966/1973): actores sociales y proyectos económicos. El movimiento obrero y el régimen militar: El “Cordobazo”. La </w:t>
      </w:r>
      <w:r w:rsidRPr="005538C5">
        <w:rPr>
          <w:rFonts w:ascii="Calibri" w:eastAsia="Times New Roman" w:hAnsi="Calibri" w:cs="Calibri"/>
          <w:color w:val="000000"/>
          <w:sz w:val="24"/>
          <w:szCs w:val="24"/>
          <w:lang w:eastAsia="es-AR"/>
        </w:rPr>
        <w:lastRenderedPageBreak/>
        <w:t xml:space="preserve">“Doctrina de la Seguridad Nacional”. La emergencia de las organizaciones armadas. El retorno de Perón: Las disputas al interior del Movimiento Justicialista. Los gobiernos de </w:t>
      </w:r>
      <w:proofErr w:type="spellStart"/>
      <w:r w:rsidRPr="005538C5">
        <w:rPr>
          <w:rFonts w:ascii="Calibri" w:eastAsia="Times New Roman" w:hAnsi="Calibri" w:cs="Calibri"/>
          <w:color w:val="000000"/>
          <w:sz w:val="24"/>
          <w:szCs w:val="24"/>
          <w:lang w:eastAsia="es-AR"/>
        </w:rPr>
        <w:t>Cámpora</w:t>
      </w:r>
      <w:proofErr w:type="spellEnd"/>
      <w:r w:rsidRPr="005538C5">
        <w:rPr>
          <w:rFonts w:ascii="Calibri" w:eastAsia="Times New Roman" w:hAnsi="Calibri" w:cs="Calibri"/>
          <w:color w:val="000000"/>
          <w:sz w:val="24"/>
          <w:szCs w:val="24"/>
          <w:lang w:eastAsia="es-AR"/>
        </w:rPr>
        <w:t xml:space="preserve"> y Perón (1973/1974): El programa de política económica y social y  la reacción de las corporaciones.  Las posiciones y los  enfrentamientos de la “izquierda” y la “derecha” peronista. El surgimiento de la “Triple A”. El gobierno de Isabel Martínez de Perón como antesala del proyecto golpista de 1976. </w:t>
      </w:r>
    </w:p>
    <w:p w:rsidR="005538C5" w:rsidRPr="005538C5" w:rsidRDefault="005538C5" w:rsidP="005538C5">
      <w:pPr>
        <w:spacing w:after="240" w:line="240" w:lineRule="auto"/>
        <w:rPr>
          <w:rFonts w:ascii="Times New Roman" w:eastAsia="Times New Roman" w:hAnsi="Times New Roman" w:cs="Times New Roman"/>
          <w:sz w:val="24"/>
          <w:szCs w:val="24"/>
          <w:lang w:eastAsia="es-AR"/>
        </w:rPr>
      </w:pPr>
    </w:p>
    <w:p w:rsidR="005538C5" w:rsidRPr="005538C5" w:rsidRDefault="005538C5" w:rsidP="005538C5">
      <w:pPr>
        <w:spacing w:after="0" w:line="240" w:lineRule="auto"/>
        <w:jc w:val="both"/>
        <w:rPr>
          <w:rFonts w:ascii="Times New Roman" w:eastAsia="Times New Roman" w:hAnsi="Times New Roman" w:cs="Times New Roman"/>
          <w:sz w:val="24"/>
          <w:szCs w:val="24"/>
          <w:lang w:eastAsia="es-AR"/>
        </w:rPr>
      </w:pPr>
      <w:r w:rsidRPr="005538C5">
        <w:rPr>
          <w:rFonts w:ascii="Calibri" w:eastAsia="Times New Roman" w:hAnsi="Calibri" w:cs="Calibri"/>
          <w:b/>
          <w:bCs/>
          <w:color w:val="000000"/>
          <w:sz w:val="24"/>
          <w:szCs w:val="24"/>
          <w:lang w:eastAsia="es-AR"/>
        </w:rPr>
        <w:t>Bibliografía Obligatoria</w:t>
      </w:r>
    </w:p>
    <w:p w:rsidR="005538C5" w:rsidRPr="005538C5" w:rsidRDefault="005538C5" w:rsidP="005538C5">
      <w:pPr>
        <w:spacing w:after="0" w:line="240" w:lineRule="auto"/>
        <w:rPr>
          <w:rFonts w:ascii="Times New Roman" w:eastAsia="Times New Roman" w:hAnsi="Times New Roman" w:cs="Times New Roman"/>
          <w:sz w:val="24"/>
          <w:szCs w:val="24"/>
          <w:lang w:eastAsia="es-AR"/>
        </w:rPr>
      </w:pPr>
    </w:p>
    <w:p w:rsidR="005538C5" w:rsidRPr="005538C5" w:rsidRDefault="005538C5" w:rsidP="005538C5">
      <w:pPr>
        <w:numPr>
          <w:ilvl w:val="0"/>
          <w:numId w:val="6"/>
        </w:numPr>
        <w:spacing w:after="0" w:line="240" w:lineRule="auto"/>
        <w:jc w:val="both"/>
        <w:textAlignment w:val="baseline"/>
        <w:rPr>
          <w:rFonts w:ascii="Arial" w:eastAsia="Times New Roman" w:hAnsi="Arial" w:cs="Arial"/>
          <w:color w:val="000000"/>
          <w:sz w:val="24"/>
          <w:szCs w:val="24"/>
          <w:lang w:eastAsia="es-AR"/>
        </w:rPr>
      </w:pPr>
      <w:r w:rsidRPr="005538C5">
        <w:rPr>
          <w:rFonts w:ascii="Calibri" w:eastAsia="Times New Roman" w:hAnsi="Calibri" w:cs="Calibri"/>
          <w:color w:val="000000"/>
          <w:sz w:val="24"/>
          <w:szCs w:val="24"/>
          <w:lang w:eastAsia="es-AR"/>
        </w:rPr>
        <w:t xml:space="preserve">Archivo Nacional de la Memoria: </w:t>
      </w:r>
      <w:r w:rsidRPr="005538C5">
        <w:rPr>
          <w:rFonts w:ascii="Calibri" w:eastAsia="Times New Roman" w:hAnsi="Calibri" w:cs="Calibri"/>
          <w:b/>
          <w:bCs/>
          <w:color w:val="000000"/>
          <w:sz w:val="24"/>
          <w:szCs w:val="24"/>
          <w:lang w:eastAsia="es-AR"/>
        </w:rPr>
        <w:t>El bombardeo del 16 de junio de 1955</w:t>
      </w:r>
      <w:r w:rsidRPr="005538C5">
        <w:rPr>
          <w:rFonts w:ascii="Calibri" w:eastAsia="Times New Roman" w:hAnsi="Calibri" w:cs="Calibri"/>
          <w:color w:val="000000"/>
          <w:sz w:val="24"/>
          <w:szCs w:val="24"/>
          <w:lang w:eastAsia="es-AR"/>
        </w:rPr>
        <w:t>, Bs. As. Secretaría de Derechos Humanos, 2010. Prólogo. </w:t>
      </w:r>
    </w:p>
    <w:p w:rsidR="005538C5" w:rsidRPr="005538C5" w:rsidRDefault="005538C5" w:rsidP="005538C5">
      <w:pPr>
        <w:numPr>
          <w:ilvl w:val="0"/>
          <w:numId w:val="6"/>
        </w:numPr>
        <w:spacing w:after="0" w:line="240" w:lineRule="auto"/>
        <w:jc w:val="both"/>
        <w:textAlignment w:val="baseline"/>
        <w:rPr>
          <w:rFonts w:ascii="Arial" w:eastAsia="Times New Roman" w:hAnsi="Arial" w:cs="Arial"/>
          <w:color w:val="000000"/>
          <w:sz w:val="24"/>
          <w:szCs w:val="24"/>
          <w:lang w:eastAsia="es-AR"/>
        </w:rPr>
      </w:pPr>
      <w:r w:rsidRPr="005538C5">
        <w:rPr>
          <w:rFonts w:ascii="Calibri" w:eastAsia="Times New Roman" w:hAnsi="Calibri" w:cs="Calibri"/>
          <w:color w:val="000000"/>
          <w:sz w:val="24"/>
          <w:szCs w:val="24"/>
          <w:lang w:eastAsia="es-AR"/>
        </w:rPr>
        <w:t xml:space="preserve">Altamirano, C. </w:t>
      </w:r>
      <w:r w:rsidRPr="005538C5">
        <w:rPr>
          <w:rFonts w:ascii="Calibri" w:eastAsia="Times New Roman" w:hAnsi="Calibri" w:cs="Calibri"/>
          <w:b/>
          <w:bCs/>
          <w:color w:val="000000"/>
          <w:sz w:val="24"/>
          <w:szCs w:val="24"/>
          <w:lang w:eastAsia="es-AR"/>
        </w:rPr>
        <w:t>“</w:t>
      </w:r>
      <w:r w:rsidRPr="005538C5">
        <w:rPr>
          <w:rFonts w:ascii="Calibri" w:eastAsia="Times New Roman" w:hAnsi="Calibri" w:cs="Calibri"/>
          <w:b/>
          <w:bCs/>
          <w:i/>
          <w:iCs/>
          <w:color w:val="000000"/>
          <w:sz w:val="24"/>
          <w:szCs w:val="24"/>
          <w:lang w:eastAsia="es-AR"/>
        </w:rPr>
        <w:t>Desarrollo y Desarrollistas</w:t>
      </w:r>
      <w:r w:rsidRPr="005538C5">
        <w:rPr>
          <w:rFonts w:ascii="Calibri" w:eastAsia="Times New Roman" w:hAnsi="Calibri" w:cs="Calibri"/>
          <w:b/>
          <w:bCs/>
          <w:color w:val="000000"/>
          <w:sz w:val="24"/>
          <w:szCs w:val="24"/>
          <w:lang w:eastAsia="es-AR"/>
        </w:rPr>
        <w:t>”</w:t>
      </w:r>
      <w:r w:rsidRPr="005538C5">
        <w:rPr>
          <w:rFonts w:ascii="Calibri" w:eastAsia="Times New Roman" w:hAnsi="Calibri" w:cs="Calibri"/>
          <w:color w:val="000000"/>
          <w:sz w:val="24"/>
          <w:szCs w:val="24"/>
          <w:lang w:eastAsia="es-AR"/>
        </w:rPr>
        <w:t xml:space="preserve"> En: Bajo el signo de las masas (1943-1973), Bs. As, Ariel, 2001. </w:t>
      </w:r>
    </w:p>
    <w:p w:rsidR="005538C5" w:rsidRPr="005538C5" w:rsidRDefault="005538C5" w:rsidP="005538C5">
      <w:pPr>
        <w:numPr>
          <w:ilvl w:val="0"/>
          <w:numId w:val="6"/>
        </w:numPr>
        <w:spacing w:after="0" w:line="240" w:lineRule="auto"/>
        <w:jc w:val="both"/>
        <w:textAlignment w:val="baseline"/>
        <w:rPr>
          <w:rFonts w:ascii="Arial" w:eastAsia="Times New Roman" w:hAnsi="Arial" w:cs="Arial"/>
          <w:color w:val="000000"/>
          <w:sz w:val="24"/>
          <w:szCs w:val="24"/>
          <w:lang w:eastAsia="es-AR"/>
        </w:rPr>
      </w:pPr>
      <w:r w:rsidRPr="005538C5">
        <w:rPr>
          <w:rFonts w:ascii="Calibri" w:eastAsia="Times New Roman" w:hAnsi="Calibri" w:cs="Calibri"/>
          <w:color w:val="000000"/>
          <w:sz w:val="24"/>
          <w:szCs w:val="24"/>
          <w:lang w:eastAsia="es-AR"/>
        </w:rPr>
        <w:t xml:space="preserve">Gordillo, M. </w:t>
      </w:r>
      <w:r w:rsidRPr="005538C5">
        <w:rPr>
          <w:rFonts w:ascii="Calibri" w:eastAsia="Times New Roman" w:hAnsi="Calibri" w:cs="Calibri"/>
          <w:b/>
          <w:bCs/>
          <w:color w:val="000000"/>
          <w:sz w:val="24"/>
          <w:szCs w:val="24"/>
          <w:lang w:eastAsia="es-AR"/>
        </w:rPr>
        <w:t xml:space="preserve">“Protesta, rebelión y movilización: De la Resistencia a la lucha </w:t>
      </w:r>
      <w:proofErr w:type="spellStart"/>
      <w:r w:rsidRPr="005538C5">
        <w:rPr>
          <w:rFonts w:ascii="Calibri" w:eastAsia="Times New Roman" w:hAnsi="Calibri" w:cs="Calibri"/>
          <w:b/>
          <w:bCs/>
          <w:color w:val="000000"/>
          <w:sz w:val="24"/>
          <w:szCs w:val="24"/>
          <w:lang w:eastAsia="es-AR"/>
        </w:rPr>
        <w:t>arrmada</w:t>
      </w:r>
      <w:proofErr w:type="spellEnd"/>
      <w:r w:rsidRPr="005538C5">
        <w:rPr>
          <w:rFonts w:ascii="Calibri" w:eastAsia="Times New Roman" w:hAnsi="Calibri" w:cs="Calibri"/>
          <w:b/>
          <w:bCs/>
          <w:color w:val="000000"/>
          <w:sz w:val="24"/>
          <w:szCs w:val="24"/>
          <w:lang w:eastAsia="es-AR"/>
        </w:rPr>
        <w:t xml:space="preserve"> (1955-1973</w:t>
      </w:r>
      <w:r w:rsidRPr="005538C5">
        <w:rPr>
          <w:rFonts w:ascii="Calibri" w:eastAsia="Times New Roman" w:hAnsi="Calibri" w:cs="Calibri"/>
          <w:color w:val="000000"/>
          <w:sz w:val="24"/>
          <w:szCs w:val="24"/>
          <w:lang w:eastAsia="es-AR"/>
        </w:rPr>
        <w:t>)”</w:t>
      </w:r>
      <w:proofErr w:type="gramStart"/>
      <w:r w:rsidRPr="005538C5">
        <w:rPr>
          <w:rFonts w:ascii="Calibri" w:eastAsia="Times New Roman" w:hAnsi="Calibri" w:cs="Calibri"/>
          <w:color w:val="000000"/>
          <w:sz w:val="24"/>
          <w:szCs w:val="24"/>
          <w:lang w:eastAsia="es-AR"/>
        </w:rPr>
        <w:t>,</w:t>
      </w:r>
      <w:proofErr w:type="spellStart"/>
      <w:r w:rsidRPr="005538C5">
        <w:rPr>
          <w:rFonts w:ascii="Calibri" w:eastAsia="Times New Roman" w:hAnsi="Calibri" w:cs="Calibri"/>
          <w:color w:val="000000"/>
          <w:sz w:val="24"/>
          <w:szCs w:val="24"/>
          <w:lang w:eastAsia="es-AR"/>
        </w:rPr>
        <w:t>Bs.As</w:t>
      </w:r>
      <w:proofErr w:type="spellEnd"/>
      <w:proofErr w:type="gramEnd"/>
      <w:r w:rsidRPr="005538C5">
        <w:rPr>
          <w:rFonts w:ascii="Calibri" w:eastAsia="Times New Roman" w:hAnsi="Calibri" w:cs="Calibri"/>
          <w:color w:val="000000"/>
          <w:sz w:val="24"/>
          <w:szCs w:val="24"/>
          <w:lang w:eastAsia="es-AR"/>
        </w:rPr>
        <w:t>, Sudamericana, Nueva Historia Argentina, T.IX, 2003. (</w:t>
      </w:r>
      <w:proofErr w:type="spellStart"/>
      <w:r w:rsidRPr="005538C5">
        <w:rPr>
          <w:rFonts w:ascii="Calibri" w:eastAsia="Times New Roman" w:hAnsi="Calibri" w:cs="Calibri"/>
          <w:color w:val="000000"/>
          <w:sz w:val="24"/>
          <w:szCs w:val="24"/>
          <w:lang w:eastAsia="es-AR"/>
        </w:rPr>
        <w:t>págs</w:t>
      </w:r>
      <w:proofErr w:type="spellEnd"/>
      <w:r w:rsidRPr="005538C5">
        <w:rPr>
          <w:rFonts w:ascii="Calibri" w:eastAsia="Times New Roman" w:hAnsi="Calibri" w:cs="Calibri"/>
          <w:color w:val="000000"/>
          <w:sz w:val="24"/>
          <w:szCs w:val="24"/>
          <w:lang w:eastAsia="es-AR"/>
        </w:rPr>
        <w:t xml:space="preserve"> 348-379). </w:t>
      </w:r>
    </w:p>
    <w:p w:rsidR="005538C5" w:rsidRPr="005538C5" w:rsidRDefault="005538C5" w:rsidP="005538C5">
      <w:pPr>
        <w:numPr>
          <w:ilvl w:val="0"/>
          <w:numId w:val="7"/>
        </w:numPr>
        <w:spacing w:after="0" w:line="240" w:lineRule="auto"/>
        <w:jc w:val="both"/>
        <w:textAlignment w:val="baseline"/>
        <w:rPr>
          <w:rFonts w:ascii="Arial" w:eastAsia="Times New Roman" w:hAnsi="Arial" w:cs="Arial"/>
          <w:color w:val="000000"/>
          <w:sz w:val="24"/>
          <w:szCs w:val="24"/>
          <w:lang w:eastAsia="es-AR"/>
        </w:rPr>
      </w:pPr>
      <w:proofErr w:type="spellStart"/>
      <w:r w:rsidRPr="005538C5">
        <w:rPr>
          <w:rFonts w:ascii="Calibri" w:eastAsia="Times New Roman" w:hAnsi="Calibri" w:cs="Calibri"/>
          <w:color w:val="000000"/>
          <w:sz w:val="24"/>
          <w:szCs w:val="24"/>
          <w:lang w:eastAsia="es-AR"/>
        </w:rPr>
        <w:t>Portantiero</w:t>
      </w:r>
      <w:proofErr w:type="spellEnd"/>
      <w:r w:rsidRPr="005538C5">
        <w:rPr>
          <w:rFonts w:ascii="Calibri" w:eastAsia="Times New Roman" w:hAnsi="Calibri" w:cs="Calibri"/>
          <w:color w:val="000000"/>
          <w:sz w:val="24"/>
          <w:szCs w:val="24"/>
          <w:lang w:eastAsia="es-AR"/>
        </w:rPr>
        <w:t>, J.C. “</w:t>
      </w:r>
      <w:r w:rsidRPr="005538C5">
        <w:rPr>
          <w:rFonts w:ascii="Calibri" w:eastAsia="Times New Roman" w:hAnsi="Calibri" w:cs="Calibri"/>
          <w:b/>
          <w:bCs/>
          <w:i/>
          <w:iCs/>
          <w:color w:val="000000"/>
          <w:sz w:val="24"/>
          <w:szCs w:val="24"/>
          <w:lang w:eastAsia="es-AR"/>
        </w:rPr>
        <w:t>Economía y política en la crisis argentina: 1958-1973”</w:t>
      </w:r>
      <w:r w:rsidRPr="005538C5">
        <w:rPr>
          <w:rFonts w:ascii="Calibri" w:eastAsia="Times New Roman" w:hAnsi="Calibri" w:cs="Calibri"/>
          <w:color w:val="000000"/>
          <w:sz w:val="24"/>
          <w:szCs w:val="24"/>
          <w:lang w:eastAsia="es-AR"/>
        </w:rPr>
        <w:t xml:space="preserve">, En Revista Mexicana de Sociología </w:t>
      </w:r>
      <w:proofErr w:type="spellStart"/>
      <w:r w:rsidRPr="005538C5">
        <w:rPr>
          <w:rFonts w:ascii="Calibri" w:eastAsia="Times New Roman" w:hAnsi="Calibri" w:cs="Calibri"/>
          <w:color w:val="000000"/>
          <w:sz w:val="24"/>
          <w:szCs w:val="24"/>
          <w:lang w:eastAsia="es-AR"/>
        </w:rPr>
        <w:t>Nro</w:t>
      </w:r>
      <w:proofErr w:type="spellEnd"/>
      <w:r w:rsidRPr="005538C5">
        <w:rPr>
          <w:rFonts w:ascii="Calibri" w:eastAsia="Times New Roman" w:hAnsi="Calibri" w:cs="Calibri"/>
          <w:color w:val="000000"/>
          <w:sz w:val="24"/>
          <w:szCs w:val="24"/>
          <w:lang w:eastAsia="es-AR"/>
        </w:rPr>
        <w:t xml:space="preserve"> 2, México, 1977. </w:t>
      </w:r>
    </w:p>
    <w:p w:rsidR="005538C5" w:rsidRPr="005538C5" w:rsidRDefault="005538C5" w:rsidP="005538C5">
      <w:pPr>
        <w:numPr>
          <w:ilvl w:val="0"/>
          <w:numId w:val="7"/>
        </w:numPr>
        <w:spacing w:after="0" w:line="240" w:lineRule="auto"/>
        <w:jc w:val="both"/>
        <w:textAlignment w:val="baseline"/>
        <w:rPr>
          <w:rFonts w:ascii="Arial" w:eastAsia="Times New Roman" w:hAnsi="Arial" w:cs="Arial"/>
          <w:color w:val="000000"/>
          <w:sz w:val="24"/>
          <w:szCs w:val="24"/>
          <w:lang w:eastAsia="es-AR"/>
        </w:rPr>
      </w:pPr>
      <w:proofErr w:type="spellStart"/>
      <w:r w:rsidRPr="005538C5">
        <w:rPr>
          <w:rFonts w:ascii="Calibri" w:eastAsia="Times New Roman" w:hAnsi="Calibri" w:cs="Calibri"/>
          <w:color w:val="000000"/>
          <w:sz w:val="24"/>
          <w:szCs w:val="24"/>
          <w:lang w:eastAsia="es-AR"/>
        </w:rPr>
        <w:t>Rapoport</w:t>
      </w:r>
      <w:proofErr w:type="spellEnd"/>
      <w:r w:rsidRPr="005538C5">
        <w:rPr>
          <w:rFonts w:ascii="Calibri" w:eastAsia="Times New Roman" w:hAnsi="Calibri" w:cs="Calibri"/>
          <w:color w:val="000000"/>
          <w:sz w:val="24"/>
          <w:szCs w:val="24"/>
          <w:lang w:eastAsia="es-AR"/>
        </w:rPr>
        <w:t xml:space="preserve">, Mario, </w:t>
      </w:r>
      <w:r w:rsidRPr="005538C5">
        <w:rPr>
          <w:rFonts w:ascii="Calibri" w:eastAsia="Times New Roman" w:hAnsi="Calibri" w:cs="Calibri"/>
          <w:b/>
          <w:bCs/>
          <w:i/>
          <w:iCs/>
          <w:color w:val="000000"/>
          <w:sz w:val="24"/>
          <w:szCs w:val="24"/>
          <w:lang w:eastAsia="es-AR"/>
        </w:rPr>
        <w:t>Historia económica, política y social de la Argentina (1880-2003)</w:t>
      </w:r>
      <w:r w:rsidRPr="005538C5">
        <w:rPr>
          <w:rFonts w:ascii="Calibri" w:eastAsia="Times New Roman" w:hAnsi="Calibri" w:cs="Calibri"/>
          <w:color w:val="000000"/>
          <w:sz w:val="24"/>
          <w:szCs w:val="24"/>
          <w:lang w:eastAsia="es-AR"/>
        </w:rPr>
        <w:t xml:space="preserve">, Bs. As, </w:t>
      </w:r>
      <w:proofErr w:type="spellStart"/>
      <w:r w:rsidRPr="005538C5">
        <w:rPr>
          <w:rFonts w:ascii="Calibri" w:eastAsia="Times New Roman" w:hAnsi="Calibri" w:cs="Calibri"/>
          <w:color w:val="000000"/>
          <w:sz w:val="24"/>
          <w:szCs w:val="24"/>
          <w:lang w:eastAsia="es-AR"/>
        </w:rPr>
        <w:t>Emecé</w:t>
      </w:r>
      <w:proofErr w:type="spellEnd"/>
      <w:r w:rsidRPr="005538C5">
        <w:rPr>
          <w:rFonts w:ascii="Calibri" w:eastAsia="Times New Roman" w:hAnsi="Calibri" w:cs="Calibri"/>
          <w:color w:val="000000"/>
          <w:sz w:val="24"/>
          <w:szCs w:val="24"/>
          <w:lang w:eastAsia="es-AR"/>
        </w:rPr>
        <w:t>, 2010. Capítulo 6 (6.6; 6.7 y 6.8).</w:t>
      </w:r>
    </w:p>
    <w:p w:rsidR="005538C5" w:rsidRPr="005538C5" w:rsidRDefault="005538C5" w:rsidP="005538C5">
      <w:pPr>
        <w:spacing w:after="240" w:line="240" w:lineRule="auto"/>
        <w:rPr>
          <w:rFonts w:ascii="Times New Roman" w:eastAsia="Times New Roman" w:hAnsi="Times New Roman" w:cs="Times New Roman"/>
          <w:sz w:val="24"/>
          <w:szCs w:val="24"/>
          <w:lang w:eastAsia="es-AR"/>
        </w:rPr>
      </w:pPr>
    </w:p>
    <w:p w:rsidR="005538C5" w:rsidRPr="005538C5" w:rsidRDefault="005538C5" w:rsidP="005538C5">
      <w:pPr>
        <w:spacing w:after="0" w:line="240" w:lineRule="auto"/>
        <w:jc w:val="both"/>
        <w:rPr>
          <w:rFonts w:ascii="Times New Roman" w:eastAsia="Times New Roman" w:hAnsi="Times New Roman" w:cs="Times New Roman"/>
          <w:sz w:val="24"/>
          <w:szCs w:val="24"/>
          <w:lang w:eastAsia="es-AR"/>
        </w:rPr>
      </w:pPr>
      <w:r w:rsidRPr="005538C5">
        <w:rPr>
          <w:rFonts w:ascii="Calibri" w:eastAsia="Times New Roman" w:hAnsi="Calibri" w:cs="Calibri"/>
          <w:b/>
          <w:bCs/>
          <w:color w:val="000000"/>
          <w:sz w:val="24"/>
          <w:szCs w:val="24"/>
          <w:lang w:eastAsia="es-AR"/>
        </w:rPr>
        <w:t xml:space="preserve">Unidad 6. El golpe de Estado de 1976: Violencia estatal, </w:t>
      </w:r>
      <w:proofErr w:type="spellStart"/>
      <w:r w:rsidRPr="005538C5">
        <w:rPr>
          <w:rFonts w:ascii="Calibri" w:eastAsia="Times New Roman" w:hAnsi="Calibri" w:cs="Calibri"/>
          <w:b/>
          <w:bCs/>
          <w:color w:val="000000"/>
          <w:sz w:val="24"/>
          <w:szCs w:val="24"/>
          <w:lang w:eastAsia="es-AR"/>
        </w:rPr>
        <w:t>disciplinamiento</w:t>
      </w:r>
      <w:proofErr w:type="spellEnd"/>
      <w:r w:rsidRPr="005538C5">
        <w:rPr>
          <w:rFonts w:ascii="Calibri" w:eastAsia="Times New Roman" w:hAnsi="Calibri" w:cs="Calibri"/>
          <w:b/>
          <w:bCs/>
          <w:color w:val="000000"/>
          <w:sz w:val="24"/>
          <w:szCs w:val="24"/>
          <w:lang w:eastAsia="es-AR"/>
        </w:rPr>
        <w:t xml:space="preserve"> social y destrucción económica. </w:t>
      </w:r>
    </w:p>
    <w:p w:rsidR="005538C5" w:rsidRPr="005538C5" w:rsidRDefault="005538C5" w:rsidP="005538C5">
      <w:pPr>
        <w:spacing w:after="0" w:line="240" w:lineRule="auto"/>
        <w:rPr>
          <w:rFonts w:ascii="Times New Roman" w:eastAsia="Times New Roman" w:hAnsi="Times New Roman" w:cs="Times New Roman"/>
          <w:sz w:val="24"/>
          <w:szCs w:val="24"/>
          <w:lang w:eastAsia="es-AR"/>
        </w:rPr>
      </w:pPr>
    </w:p>
    <w:p w:rsidR="005538C5" w:rsidRPr="005538C5" w:rsidRDefault="005538C5" w:rsidP="005538C5">
      <w:pPr>
        <w:spacing w:after="0" w:line="240" w:lineRule="auto"/>
        <w:jc w:val="both"/>
        <w:rPr>
          <w:rFonts w:ascii="Times New Roman" w:eastAsia="Times New Roman" w:hAnsi="Times New Roman" w:cs="Times New Roman"/>
          <w:sz w:val="24"/>
          <w:szCs w:val="24"/>
          <w:lang w:eastAsia="es-AR"/>
        </w:rPr>
      </w:pPr>
      <w:r w:rsidRPr="005538C5">
        <w:rPr>
          <w:rFonts w:ascii="Calibri" w:eastAsia="Times New Roman" w:hAnsi="Calibri" w:cs="Calibri"/>
          <w:color w:val="000000"/>
          <w:sz w:val="24"/>
          <w:szCs w:val="24"/>
          <w:lang w:eastAsia="es-AR"/>
        </w:rPr>
        <w:t xml:space="preserve">La Dictadura cívico-militar y el “Proceso de Reorganización Nacional” (1976-1983): El terrorismo de Estado y el genocidio. El rol de los Estados Unidos y el </w:t>
      </w:r>
      <w:proofErr w:type="gramStart"/>
      <w:r w:rsidRPr="005538C5">
        <w:rPr>
          <w:rFonts w:ascii="Calibri" w:eastAsia="Times New Roman" w:hAnsi="Calibri" w:cs="Calibri"/>
          <w:color w:val="000000"/>
          <w:sz w:val="24"/>
          <w:szCs w:val="24"/>
          <w:lang w:eastAsia="es-AR"/>
        </w:rPr>
        <w:t>“ Plan</w:t>
      </w:r>
      <w:proofErr w:type="gramEnd"/>
      <w:r w:rsidRPr="005538C5">
        <w:rPr>
          <w:rFonts w:ascii="Calibri" w:eastAsia="Times New Roman" w:hAnsi="Calibri" w:cs="Calibri"/>
          <w:color w:val="000000"/>
          <w:sz w:val="24"/>
          <w:szCs w:val="24"/>
          <w:lang w:eastAsia="es-AR"/>
        </w:rPr>
        <w:t xml:space="preserve"> Cóndor” . La desarticulación de la clase trabajadora y la intervención de las organizaciones sindicales. El entramado de apoyo civil: corporaciones empresarias, burocracia sindical, Iglesia y medios de comunicación. Los objetivos de la política económica: La implantación del modelo de “valorización financiera”. La política de endeudamiento externo. La guerra de Malvinas y el ocaso del régimen militar. La rearticulación de los partidos políticos y los problemas de la transición a la democracia. </w:t>
      </w:r>
    </w:p>
    <w:p w:rsidR="005538C5" w:rsidRPr="005538C5" w:rsidRDefault="005538C5" w:rsidP="005538C5">
      <w:pPr>
        <w:spacing w:after="0" w:line="240" w:lineRule="auto"/>
        <w:rPr>
          <w:rFonts w:ascii="Times New Roman" w:eastAsia="Times New Roman" w:hAnsi="Times New Roman" w:cs="Times New Roman"/>
          <w:sz w:val="24"/>
          <w:szCs w:val="24"/>
          <w:lang w:eastAsia="es-AR"/>
        </w:rPr>
      </w:pPr>
    </w:p>
    <w:p w:rsidR="005538C5" w:rsidRPr="005538C5" w:rsidRDefault="005538C5" w:rsidP="005538C5">
      <w:pPr>
        <w:spacing w:after="0" w:line="240" w:lineRule="auto"/>
        <w:jc w:val="both"/>
        <w:rPr>
          <w:rFonts w:ascii="Times New Roman" w:eastAsia="Times New Roman" w:hAnsi="Times New Roman" w:cs="Times New Roman"/>
          <w:sz w:val="24"/>
          <w:szCs w:val="24"/>
          <w:lang w:eastAsia="es-AR"/>
        </w:rPr>
      </w:pPr>
      <w:r w:rsidRPr="005538C5">
        <w:rPr>
          <w:rFonts w:ascii="Calibri" w:eastAsia="Times New Roman" w:hAnsi="Calibri" w:cs="Calibri"/>
          <w:b/>
          <w:bCs/>
          <w:color w:val="000000"/>
          <w:sz w:val="24"/>
          <w:szCs w:val="24"/>
          <w:lang w:eastAsia="es-AR"/>
        </w:rPr>
        <w:t>Bibliografía Obligatoria:</w:t>
      </w:r>
    </w:p>
    <w:p w:rsidR="005538C5" w:rsidRPr="005538C5" w:rsidRDefault="005538C5" w:rsidP="005538C5">
      <w:pPr>
        <w:spacing w:after="240" w:line="240" w:lineRule="auto"/>
        <w:rPr>
          <w:rFonts w:ascii="Times New Roman" w:eastAsia="Times New Roman" w:hAnsi="Times New Roman" w:cs="Times New Roman"/>
          <w:sz w:val="24"/>
          <w:szCs w:val="24"/>
          <w:lang w:eastAsia="es-AR"/>
        </w:rPr>
      </w:pPr>
    </w:p>
    <w:p w:rsidR="005538C5" w:rsidRPr="005538C5" w:rsidRDefault="005538C5" w:rsidP="005538C5">
      <w:pPr>
        <w:numPr>
          <w:ilvl w:val="0"/>
          <w:numId w:val="8"/>
        </w:numPr>
        <w:spacing w:after="0" w:line="240" w:lineRule="auto"/>
        <w:jc w:val="both"/>
        <w:textAlignment w:val="baseline"/>
        <w:rPr>
          <w:rFonts w:ascii="Arial" w:eastAsia="Times New Roman" w:hAnsi="Arial" w:cs="Arial"/>
          <w:color w:val="000000"/>
          <w:sz w:val="24"/>
          <w:szCs w:val="24"/>
          <w:lang w:eastAsia="es-AR"/>
        </w:rPr>
      </w:pPr>
      <w:proofErr w:type="spellStart"/>
      <w:r w:rsidRPr="005538C5">
        <w:rPr>
          <w:rFonts w:ascii="Calibri" w:eastAsia="Times New Roman" w:hAnsi="Calibri" w:cs="Calibri"/>
          <w:color w:val="000000"/>
          <w:sz w:val="24"/>
          <w:szCs w:val="24"/>
          <w:lang w:eastAsia="es-AR"/>
        </w:rPr>
        <w:t>Ansaldi</w:t>
      </w:r>
      <w:proofErr w:type="spellEnd"/>
      <w:r w:rsidRPr="005538C5">
        <w:rPr>
          <w:rFonts w:ascii="Calibri" w:eastAsia="Times New Roman" w:hAnsi="Calibri" w:cs="Calibri"/>
          <w:color w:val="000000"/>
          <w:sz w:val="24"/>
          <w:szCs w:val="24"/>
          <w:lang w:eastAsia="es-AR"/>
        </w:rPr>
        <w:t xml:space="preserve">, W. </w:t>
      </w:r>
      <w:r w:rsidRPr="005538C5">
        <w:rPr>
          <w:rFonts w:ascii="Calibri" w:eastAsia="Times New Roman" w:hAnsi="Calibri" w:cs="Calibri"/>
          <w:b/>
          <w:bCs/>
          <w:color w:val="000000"/>
          <w:sz w:val="24"/>
          <w:szCs w:val="24"/>
          <w:lang w:eastAsia="es-AR"/>
        </w:rPr>
        <w:t>“</w:t>
      </w:r>
      <w:proofErr w:type="spellStart"/>
      <w:r w:rsidRPr="005538C5">
        <w:rPr>
          <w:rFonts w:ascii="Calibri" w:eastAsia="Times New Roman" w:hAnsi="Calibri" w:cs="Calibri"/>
          <w:b/>
          <w:bCs/>
          <w:i/>
          <w:iCs/>
          <w:color w:val="000000"/>
          <w:sz w:val="24"/>
          <w:szCs w:val="24"/>
          <w:lang w:eastAsia="es-AR"/>
        </w:rPr>
        <w:t>Matriuskas</w:t>
      </w:r>
      <w:proofErr w:type="spellEnd"/>
      <w:r w:rsidRPr="005538C5">
        <w:rPr>
          <w:rFonts w:ascii="Calibri" w:eastAsia="Times New Roman" w:hAnsi="Calibri" w:cs="Calibri"/>
          <w:b/>
          <w:bCs/>
          <w:i/>
          <w:iCs/>
          <w:color w:val="000000"/>
          <w:sz w:val="24"/>
          <w:szCs w:val="24"/>
          <w:lang w:eastAsia="es-AR"/>
        </w:rPr>
        <w:t xml:space="preserve"> de terror. Algunos elementos para analizar la dictadura argentina dentro de las dictaduras del Cono Sur”.</w:t>
      </w:r>
      <w:r w:rsidRPr="005538C5">
        <w:rPr>
          <w:rFonts w:ascii="Calibri" w:eastAsia="Times New Roman" w:hAnsi="Calibri" w:cs="Calibri"/>
          <w:color w:val="000000"/>
          <w:sz w:val="24"/>
          <w:szCs w:val="24"/>
          <w:lang w:eastAsia="es-AR"/>
        </w:rPr>
        <w:t xml:space="preserve"> En </w:t>
      </w:r>
      <w:proofErr w:type="spellStart"/>
      <w:r w:rsidRPr="005538C5">
        <w:rPr>
          <w:rFonts w:ascii="Calibri" w:eastAsia="Times New Roman" w:hAnsi="Calibri" w:cs="Calibri"/>
          <w:color w:val="000000"/>
          <w:sz w:val="24"/>
          <w:szCs w:val="24"/>
          <w:lang w:eastAsia="es-AR"/>
        </w:rPr>
        <w:t>Pucciarelli</w:t>
      </w:r>
      <w:proofErr w:type="spellEnd"/>
      <w:r w:rsidRPr="005538C5">
        <w:rPr>
          <w:rFonts w:ascii="Calibri" w:eastAsia="Times New Roman" w:hAnsi="Calibri" w:cs="Calibri"/>
          <w:color w:val="000000"/>
          <w:sz w:val="24"/>
          <w:szCs w:val="24"/>
          <w:lang w:eastAsia="es-AR"/>
        </w:rPr>
        <w:t xml:space="preserve">, A (coord.) </w:t>
      </w:r>
      <w:r w:rsidRPr="005538C5">
        <w:rPr>
          <w:rFonts w:ascii="Calibri" w:eastAsia="Times New Roman" w:hAnsi="Calibri" w:cs="Calibri"/>
          <w:i/>
          <w:iCs/>
          <w:color w:val="000000"/>
          <w:sz w:val="24"/>
          <w:szCs w:val="24"/>
          <w:lang w:eastAsia="es-AR"/>
        </w:rPr>
        <w:t xml:space="preserve">Empresarios, </w:t>
      </w:r>
      <w:proofErr w:type="spellStart"/>
      <w:r w:rsidRPr="005538C5">
        <w:rPr>
          <w:rFonts w:ascii="Calibri" w:eastAsia="Times New Roman" w:hAnsi="Calibri" w:cs="Calibri"/>
          <w:i/>
          <w:iCs/>
          <w:color w:val="000000"/>
          <w:sz w:val="24"/>
          <w:szCs w:val="24"/>
          <w:lang w:eastAsia="es-AR"/>
        </w:rPr>
        <w:t>tecnócratras</w:t>
      </w:r>
      <w:proofErr w:type="spellEnd"/>
      <w:r w:rsidRPr="005538C5">
        <w:rPr>
          <w:rFonts w:ascii="Calibri" w:eastAsia="Times New Roman" w:hAnsi="Calibri" w:cs="Calibri"/>
          <w:i/>
          <w:iCs/>
          <w:color w:val="000000"/>
          <w:sz w:val="24"/>
          <w:szCs w:val="24"/>
          <w:lang w:eastAsia="es-AR"/>
        </w:rPr>
        <w:t xml:space="preserve"> y militares. La trama corporativa de la última dictadura</w:t>
      </w:r>
      <w:r w:rsidRPr="005538C5">
        <w:rPr>
          <w:rFonts w:ascii="Calibri" w:eastAsia="Times New Roman" w:hAnsi="Calibri" w:cs="Calibri"/>
          <w:color w:val="000000"/>
          <w:sz w:val="24"/>
          <w:szCs w:val="24"/>
          <w:lang w:eastAsia="es-AR"/>
        </w:rPr>
        <w:t xml:space="preserve">, </w:t>
      </w:r>
      <w:proofErr w:type="spellStart"/>
      <w:r w:rsidRPr="005538C5">
        <w:rPr>
          <w:rFonts w:ascii="Calibri" w:eastAsia="Times New Roman" w:hAnsi="Calibri" w:cs="Calibri"/>
          <w:color w:val="000000"/>
          <w:sz w:val="24"/>
          <w:szCs w:val="24"/>
          <w:lang w:eastAsia="es-AR"/>
        </w:rPr>
        <w:t>Bs.As</w:t>
      </w:r>
      <w:proofErr w:type="spellEnd"/>
      <w:r w:rsidRPr="005538C5">
        <w:rPr>
          <w:rFonts w:ascii="Calibri" w:eastAsia="Times New Roman" w:hAnsi="Calibri" w:cs="Calibri"/>
          <w:color w:val="000000"/>
          <w:sz w:val="24"/>
          <w:szCs w:val="24"/>
          <w:lang w:eastAsia="es-AR"/>
        </w:rPr>
        <w:t>, Siglo XXI, (2004). </w:t>
      </w:r>
    </w:p>
    <w:p w:rsidR="005538C5" w:rsidRPr="005538C5" w:rsidRDefault="005538C5" w:rsidP="005538C5">
      <w:pPr>
        <w:numPr>
          <w:ilvl w:val="0"/>
          <w:numId w:val="8"/>
        </w:numPr>
        <w:spacing w:after="0" w:line="240" w:lineRule="auto"/>
        <w:jc w:val="both"/>
        <w:textAlignment w:val="baseline"/>
        <w:rPr>
          <w:rFonts w:ascii="Arial" w:eastAsia="Times New Roman" w:hAnsi="Arial" w:cs="Arial"/>
          <w:color w:val="000000"/>
          <w:sz w:val="24"/>
          <w:szCs w:val="24"/>
          <w:lang w:eastAsia="es-AR"/>
        </w:rPr>
      </w:pPr>
      <w:proofErr w:type="spellStart"/>
      <w:r w:rsidRPr="005538C5">
        <w:rPr>
          <w:rFonts w:ascii="Calibri" w:eastAsia="Times New Roman" w:hAnsi="Calibri" w:cs="Calibri"/>
          <w:color w:val="000000"/>
          <w:sz w:val="24"/>
          <w:szCs w:val="24"/>
          <w:lang w:eastAsia="es-AR"/>
        </w:rPr>
        <w:t>Rapoport</w:t>
      </w:r>
      <w:proofErr w:type="spellEnd"/>
      <w:r w:rsidRPr="005538C5">
        <w:rPr>
          <w:rFonts w:ascii="Calibri" w:eastAsia="Times New Roman" w:hAnsi="Calibri" w:cs="Calibri"/>
          <w:color w:val="000000"/>
          <w:sz w:val="24"/>
          <w:szCs w:val="24"/>
          <w:lang w:eastAsia="es-AR"/>
        </w:rPr>
        <w:t xml:space="preserve">, Mario, </w:t>
      </w:r>
      <w:r w:rsidRPr="005538C5">
        <w:rPr>
          <w:rFonts w:ascii="Calibri" w:eastAsia="Times New Roman" w:hAnsi="Calibri" w:cs="Calibri"/>
          <w:b/>
          <w:bCs/>
          <w:i/>
          <w:iCs/>
          <w:color w:val="000000"/>
          <w:sz w:val="24"/>
          <w:szCs w:val="24"/>
          <w:lang w:eastAsia="es-AR"/>
        </w:rPr>
        <w:t>Historia económica, política y social de la Argentina (1880-2003)</w:t>
      </w:r>
      <w:r w:rsidRPr="005538C5">
        <w:rPr>
          <w:rFonts w:ascii="Calibri" w:eastAsia="Times New Roman" w:hAnsi="Calibri" w:cs="Calibri"/>
          <w:color w:val="000000"/>
          <w:sz w:val="24"/>
          <w:szCs w:val="24"/>
          <w:lang w:eastAsia="es-AR"/>
        </w:rPr>
        <w:t xml:space="preserve">, Bs. As, </w:t>
      </w:r>
      <w:proofErr w:type="spellStart"/>
      <w:r w:rsidRPr="005538C5">
        <w:rPr>
          <w:rFonts w:ascii="Calibri" w:eastAsia="Times New Roman" w:hAnsi="Calibri" w:cs="Calibri"/>
          <w:color w:val="000000"/>
          <w:sz w:val="24"/>
          <w:szCs w:val="24"/>
          <w:lang w:eastAsia="es-AR"/>
        </w:rPr>
        <w:t>Emecé</w:t>
      </w:r>
      <w:proofErr w:type="spellEnd"/>
      <w:r w:rsidRPr="005538C5">
        <w:rPr>
          <w:rFonts w:ascii="Calibri" w:eastAsia="Times New Roman" w:hAnsi="Calibri" w:cs="Calibri"/>
          <w:color w:val="000000"/>
          <w:sz w:val="24"/>
          <w:szCs w:val="24"/>
          <w:lang w:eastAsia="es-AR"/>
        </w:rPr>
        <w:t>, 2010. Capítulo 7.  (7.2, 7.3 y 7.5)  </w:t>
      </w:r>
    </w:p>
    <w:p w:rsidR="005538C5" w:rsidRPr="005538C5" w:rsidRDefault="005538C5" w:rsidP="005538C5">
      <w:pPr>
        <w:numPr>
          <w:ilvl w:val="0"/>
          <w:numId w:val="8"/>
        </w:numPr>
        <w:spacing w:after="0" w:line="240" w:lineRule="auto"/>
        <w:jc w:val="both"/>
        <w:textAlignment w:val="baseline"/>
        <w:rPr>
          <w:rFonts w:ascii="Arial" w:eastAsia="Times New Roman" w:hAnsi="Arial" w:cs="Arial"/>
          <w:b/>
          <w:bCs/>
          <w:color w:val="000000"/>
          <w:sz w:val="24"/>
          <w:szCs w:val="24"/>
          <w:lang w:eastAsia="es-AR"/>
        </w:rPr>
      </w:pPr>
      <w:r w:rsidRPr="005538C5">
        <w:rPr>
          <w:rFonts w:ascii="Calibri" w:eastAsia="Times New Roman" w:hAnsi="Calibri" w:cs="Calibri"/>
          <w:color w:val="000000"/>
          <w:sz w:val="24"/>
          <w:szCs w:val="24"/>
          <w:lang w:eastAsia="es-AR"/>
        </w:rPr>
        <w:t xml:space="preserve">Suriano, J. </w:t>
      </w:r>
      <w:r w:rsidRPr="005538C5">
        <w:rPr>
          <w:rFonts w:ascii="Calibri" w:eastAsia="Times New Roman" w:hAnsi="Calibri" w:cs="Calibri"/>
          <w:b/>
          <w:bCs/>
          <w:color w:val="000000"/>
          <w:sz w:val="24"/>
          <w:szCs w:val="24"/>
          <w:lang w:eastAsia="es-AR"/>
        </w:rPr>
        <w:t>“Dictadura y Democracia (1976-2001)”,</w:t>
      </w:r>
      <w:r w:rsidRPr="005538C5">
        <w:rPr>
          <w:rFonts w:ascii="Calibri" w:eastAsia="Times New Roman" w:hAnsi="Calibri" w:cs="Calibri"/>
          <w:color w:val="000000"/>
          <w:sz w:val="24"/>
          <w:szCs w:val="24"/>
          <w:lang w:eastAsia="es-AR"/>
        </w:rPr>
        <w:t xml:space="preserve"> T.X, Nueva Historia Argentina, </w:t>
      </w:r>
      <w:proofErr w:type="spellStart"/>
      <w:r w:rsidRPr="005538C5">
        <w:rPr>
          <w:rFonts w:ascii="Calibri" w:eastAsia="Times New Roman" w:hAnsi="Calibri" w:cs="Calibri"/>
          <w:color w:val="000000"/>
          <w:sz w:val="24"/>
          <w:szCs w:val="24"/>
          <w:lang w:eastAsia="es-AR"/>
        </w:rPr>
        <w:t>Ed.Sudamericana</w:t>
      </w:r>
      <w:proofErr w:type="spellEnd"/>
      <w:r w:rsidRPr="005538C5">
        <w:rPr>
          <w:rFonts w:ascii="Calibri" w:eastAsia="Times New Roman" w:hAnsi="Calibri" w:cs="Calibri"/>
          <w:color w:val="000000"/>
          <w:sz w:val="24"/>
          <w:szCs w:val="24"/>
          <w:lang w:eastAsia="es-AR"/>
        </w:rPr>
        <w:t xml:space="preserve">, 2005. </w:t>
      </w:r>
      <w:r w:rsidRPr="005538C5">
        <w:rPr>
          <w:rFonts w:ascii="Calibri" w:eastAsia="Times New Roman" w:hAnsi="Calibri" w:cs="Calibri"/>
          <w:b/>
          <w:bCs/>
          <w:color w:val="000000"/>
          <w:sz w:val="24"/>
          <w:szCs w:val="24"/>
          <w:lang w:eastAsia="es-AR"/>
        </w:rPr>
        <w:t>(Introducción).</w:t>
      </w:r>
    </w:p>
    <w:p w:rsidR="005538C5" w:rsidRPr="005538C5" w:rsidRDefault="005538C5" w:rsidP="005538C5">
      <w:pPr>
        <w:spacing w:after="240" w:line="240" w:lineRule="auto"/>
        <w:rPr>
          <w:rFonts w:ascii="Times New Roman" w:eastAsia="Times New Roman" w:hAnsi="Times New Roman" w:cs="Times New Roman"/>
          <w:sz w:val="24"/>
          <w:szCs w:val="24"/>
          <w:lang w:eastAsia="es-AR"/>
        </w:rPr>
      </w:pPr>
    </w:p>
    <w:p w:rsidR="005538C5" w:rsidRPr="005538C5" w:rsidRDefault="005538C5" w:rsidP="005538C5">
      <w:pPr>
        <w:spacing w:after="0" w:line="240" w:lineRule="auto"/>
        <w:jc w:val="both"/>
        <w:rPr>
          <w:rFonts w:ascii="Times New Roman" w:eastAsia="Times New Roman" w:hAnsi="Times New Roman" w:cs="Times New Roman"/>
          <w:sz w:val="24"/>
          <w:szCs w:val="24"/>
          <w:lang w:eastAsia="es-AR"/>
        </w:rPr>
      </w:pPr>
      <w:r w:rsidRPr="005538C5">
        <w:rPr>
          <w:rFonts w:ascii="Calibri" w:eastAsia="Times New Roman" w:hAnsi="Calibri" w:cs="Calibri"/>
          <w:b/>
          <w:bCs/>
          <w:color w:val="000000"/>
          <w:sz w:val="24"/>
          <w:szCs w:val="24"/>
          <w:lang w:eastAsia="es-AR"/>
        </w:rPr>
        <w:lastRenderedPageBreak/>
        <w:t>Unidad 7. El retorno  de la democracia (1983-2003): política, economía y sociedad en los tiempos del neoliberalismo  </w:t>
      </w:r>
    </w:p>
    <w:p w:rsidR="005538C5" w:rsidRPr="005538C5" w:rsidRDefault="005538C5" w:rsidP="005538C5">
      <w:pPr>
        <w:spacing w:after="0" w:line="240" w:lineRule="auto"/>
        <w:rPr>
          <w:rFonts w:ascii="Times New Roman" w:eastAsia="Times New Roman" w:hAnsi="Times New Roman" w:cs="Times New Roman"/>
          <w:sz w:val="24"/>
          <w:szCs w:val="24"/>
          <w:lang w:eastAsia="es-AR"/>
        </w:rPr>
      </w:pPr>
    </w:p>
    <w:p w:rsidR="005538C5" w:rsidRPr="005538C5" w:rsidRDefault="005538C5" w:rsidP="005538C5">
      <w:pPr>
        <w:spacing w:after="0" w:line="240" w:lineRule="auto"/>
        <w:jc w:val="both"/>
        <w:rPr>
          <w:rFonts w:ascii="Times New Roman" w:eastAsia="Times New Roman" w:hAnsi="Times New Roman" w:cs="Times New Roman"/>
          <w:sz w:val="24"/>
          <w:szCs w:val="24"/>
          <w:lang w:eastAsia="es-AR"/>
        </w:rPr>
      </w:pPr>
      <w:r w:rsidRPr="005538C5">
        <w:rPr>
          <w:rFonts w:ascii="Calibri" w:eastAsia="Times New Roman" w:hAnsi="Calibri" w:cs="Calibri"/>
          <w:color w:val="000000"/>
          <w:sz w:val="24"/>
          <w:szCs w:val="24"/>
          <w:lang w:eastAsia="es-AR"/>
        </w:rPr>
        <w:t>Herencias políticas, económicas y sociales de la dictadura.  El gobierno de Alfonsín (1983-1989): la cuestión militar. La crisis de la deuda externa y  el “nuevo” poder económico. Las relaciones con el sindicalismo y los partidos de oposición. El juicio a las juntas militares. Los alzamientos de las Fuerzas Armadas y las Leyes de “Obediencia Debida” y de “Punto Final”.  Las crisis hiperinflacionarias y el golpe de mercado. La era Menem (1989-1999): consolidación del modelo neoliberal y refundación de la  relación Estado-Sociedad: Los planes de ajuste y el plan de “convertibilidad”. La reforma del Estado: desregulación, privatizaciones, flexibilización laboral e híper-endeudamiento. Los cambios en la estructura social.  </w:t>
      </w:r>
    </w:p>
    <w:p w:rsidR="005538C5" w:rsidRPr="005538C5" w:rsidRDefault="005538C5" w:rsidP="005538C5">
      <w:pPr>
        <w:spacing w:after="240" w:line="240" w:lineRule="auto"/>
        <w:rPr>
          <w:rFonts w:ascii="Times New Roman" w:eastAsia="Times New Roman" w:hAnsi="Times New Roman" w:cs="Times New Roman"/>
          <w:sz w:val="24"/>
          <w:szCs w:val="24"/>
          <w:lang w:eastAsia="es-AR"/>
        </w:rPr>
      </w:pPr>
    </w:p>
    <w:p w:rsidR="005538C5" w:rsidRPr="005538C5" w:rsidRDefault="005538C5" w:rsidP="005538C5">
      <w:pPr>
        <w:spacing w:after="0" w:line="240" w:lineRule="auto"/>
        <w:jc w:val="both"/>
        <w:rPr>
          <w:rFonts w:ascii="Times New Roman" w:eastAsia="Times New Roman" w:hAnsi="Times New Roman" w:cs="Times New Roman"/>
          <w:sz w:val="24"/>
          <w:szCs w:val="24"/>
          <w:lang w:eastAsia="es-AR"/>
        </w:rPr>
      </w:pPr>
      <w:r w:rsidRPr="005538C5">
        <w:rPr>
          <w:rFonts w:ascii="Calibri" w:eastAsia="Times New Roman" w:hAnsi="Calibri" w:cs="Calibri"/>
          <w:b/>
          <w:bCs/>
          <w:color w:val="000000"/>
          <w:sz w:val="24"/>
          <w:szCs w:val="24"/>
          <w:lang w:eastAsia="es-AR"/>
        </w:rPr>
        <w:t>Bibliografía Obligatoria</w:t>
      </w:r>
    </w:p>
    <w:p w:rsidR="005538C5" w:rsidRPr="005538C5" w:rsidRDefault="005538C5" w:rsidP="005538C5">
      <w:pPr>
        <w:spacing w:after="0" w:line="240" w:lineRule="auto"/>
        <w:rPr>
          <w:rFonts w:ascii="Times New Roman" w:eastAsia="Times New Roman" w:hAnsi="Times New Roman" w:cs="Times New Roman"/>
          <w:sz w:val="24"/>
          <w:szCs w:val="24"/>
          <w:lang w:eastAsia="es-AR"/>
        </w:rPr>
      </w:pPr>
    </w:p>
    <w:p w:rsidR="005538C5" w:rsidRPr="005538C5" w:rsidRDefault="005538C5" w:rsidP="005538C5">
      <w:pPr>
        <w:numPr>
          <w:ilvl w:val="0"/>
          <w:numId w:val="9"/>
        </w:numPr>
        <w:spacing w:after="0" w:line="240" w:lineRule="auto"/>
        <w:jc w:val="both"/>
        <w:textAlignment w:val="baseline"/>
        <w:rPr>
          <w:rFonts w:ascii="Arial" w:eastAsia="Times New Roman" w:hAnsi="Arial" w:cs="Arial"/>
          <w:color w:val="000000"/>
          <w:sz w:val="24"/>
          <w:szCs w:val="24"/>
          <w:lang w:eastAsia="es-AR"/>
        </w:rPr>
      </w:pPr>
      <w:r w:rsidRPr="005538C5">
        <w:rPr>
          <w:rFonts w:ascii="Calibri" w:eastAsia="Times New Roman" w:hAnsi="Calibri" w:cs="Calibri"/>
          <w:color w:val="000000"/>
          <w:sz w:val="24"/>
          <w:szCs w:val="24"/>
          <w:lang w:eastAsia="es-AR"/>
        </w:rPr>
        <w:t xml:space="preserve">Suriano, J. </w:t>
      </w:r>
      <w:r w:rsidRPr="005538C5">
        <w:rPr>
          <w:rFonts w:ascii="Calibri" w:eastAsia="Times New Roman" w:hAnsi="Calibri" w:cs="Calibri"/>
          <w:i/>
          <w:iCs/>
          <w:color w:val="000000"/>
          <w:sz w:val="24"/>
          <w:szCs w:val="24"/>
          <w:lang w:eastAsia="es-AR"/>
        </w:rPr>
        <w:t xml:space="preserve">“Dictadura y Democracia (1976-2001)”, </w:t>
      </w:r>
      <w:r w:rsidRPr="005538C5">
        <w:rPr>
          <w:rFonts w:ascii="Calibri" w:eastAsia="Times New Roman" w:hAnsi="Calibri" w:cs="Calibri"/>
          <w:color w:val="000000"/>
          <w:sz w:val="24"/>
          <w:szCs w:val="24"/>
          <w:lang w:eastAsia="es-AR"/>
        </w:rPr>
        <w:t xml:space="preserve">T.X, Nueva Historia Argentina, </w:t>
      </w:r>
      <w:proofErr w:type="spellStart"/>
      <w:r w:rsidRPr="005538C5">
        <w:rPr>
          <w:rFonts w:ascii="Calibri" w:eastAsia="Times New Roman" w:hAnsi="Calibri" w:cs="Calibri"/>
          <w:color w:val="000000"/>
          <w:sz w:val="24"/>
          <w:szCs w:val="24"/>
          <w:lang w:eastAsia="es-AR"/>
        </w:rPr>
        <w:t>Ed.Sudamericana</w:t>
      </w:r>
      <w:proofErr w:type="spellEnd"/>
      <w:r w:rsidRPr="005538C5">
        <w:rPr>
          <w:rFonts w:ascii="Calibri" w:eastAsia="Times New Roman" w:hAnsi="Calibri" w:cs="Calibri"/>
          <w:color w:val="000000"/>
          <w:sz w:val="24"/>
          <w:szCs w:val="24"/>
          <w:lang w:eastAsia="es-AR"/>
        </w:rPr>
        <w:t>, 2005.  (</w:t>
      </w:r>
      <w:r w:rsidRPr="005538C5">
        <w:rPr>
          <w:rFonts w:ascii="Calibri" w:eastAsia="Times New Roman" w:hAnsi="Calibri" w:cs="Calibri"/>
          <w:b/>
          <w:bCs/>
          <w:color w:val="000000"/>
          <w:sz w:val="24"/>
          <w:szCs w:val="24"/>
          <w:lang w:eastAsia="es-AR"/>
        </w:rPr>
        <w:t>Introducción</w:t>
      </w:r>
      <w:proofErr w:type="gramStart"/>
      <w:r w:rsidRPr="005538C5">
        <w:rPr>
          <w:rFonts w:ascii="Calibri" w:eastAsia="Times New Roman" w:hAnsi="Calibri" w:cs="Calibri"/>
          <w:color w:val="000000"/>
          <w:sz w:val="24"/>
          <w:szCs w:val="24"/>
          <w:lang w:eastAsia="es-AR"/>
        </w:rPr>
        <w:t>) .</w:t>
      </w:r>
      <w:proofErr w:type="gramEnd"/>
    </w:p>
    <w:p w:rsidR="005538C5" w:rsidRPr="005538C5" w:rsidRDefault="005538C5" w:rsidP="005538C5">
      <w:pPr>
        <w:numPr>
          <w:ilvl w:val="0"/>
          <w:numId w:val="9"/>
        </w:numPr>
        <w:spacing w:after="0" w:line="240" w:lineRule="auto"/>
        <w:jc w:val="both"/>
        <w:textAlignment w:val="baseline"/>
        <w:rPr>
          <w:rFonts w:ascii="Arial" w:eastAsia="Times New Roman" w:hAnsi="Arial" w:cs="Arial"/>
          <w:color w:val="000000"/>
          <w:sz w:val="24"/>
          <w:szCs w:val="24"/>
          <w:lang w:eastAsia="es-AR"/>
        </w:rPr>
      </w:pPr>
      <w:proofErr w:type="spellStart"/>
      <w:r w:rsidRPr="005538C5">
        <w:rPr>
          <w:rFonts w:ascii="Calibri" w:eastAsia="Times New Roman" w:hAnsi="Calibri" w:cs="Calibri"/>
          <w:color w:val="000000"/>
          <w:sz w:val="24"/>
          <w:szCs w:val="24"/>
          <w:lang w:eastAsia="es-AR"/>
        </w:rPr>
        <w:t>Rapoport</w:t>
      </w:r>
      <w:proofErr w:type="spellEnd"/>
      <w:r w:rsidRPr="005538C5">
        <w:rPr>
          <w:rFonts w:ascii="Calibri" w:eastAsia="Times New Roman" w:hAnsi="Calibri" w:cs="Calibri"/>
          <w:color w:val="000000"/>
          <w:sz w:val="24"/>
          <w:szCs w:val="24"/>
          <w:lang w:eastAsia="es-AR"/>
        </w:rPr>
        <w:t xml:space="preserve">, Mario, </w:t>
      </w:r>
      <w:r w:rsidRPr="005538C5">
        <w:rPr>
          <w:rFonts w:ascii="Calibri" w:eastAsia="Times New Roman" w:hAnsi="Calibri" w:cs="Calibri"/>
          <w:b/>
          <w:bCs/>
          <w:i/>
          <w:iCs/>
          <w:color w:val="000000"/>
          <w:sz w:val="24"/>
          <w:szCs w:val="24"/>
          <w:lang w:eastAsia="es-AR"/>
        </w:rPr>
        <w:t>Historia económica, política y social de la Argentina (1880-2003)</w:t>
      </w:r>
      <w:r w:rsidRPr="005538C5">
        <w:rPr>
          <w:rFonts w:ascii="Calibri" w:eastAsia="Times New Roman" w:hAnsi="Calibri" w:cs="Calibri"/>
          <w:color w:val="000000"/>
          <w:sz w:val="24"/>
          <w:szCs w:val="24"/>
          <w:lang w:eastAsia="es-AR"/>
        </w:rPr>
        <w:t xml:space="preserve">, Bs. As, </w:t>
      </w:r>
      <w:proofErr w:type="spellStart"/>
      <w:r w:rsidRPr="005538C5">
        <w:rPr>
          <w:rFonts w:ascii="Calibri" w:eastAsia="Times New Roman" w:hAnsi="Calibri" w:cs="Calibri"/>
          <w:color w:val="000000"/>
          <w:sz w:val="24"/>
          <w:szCs w:val="24"/>
          <w:lang w:eastAsia="es-AR"/>
        </w:rPr>
        <w:t>Emecé</w:t>
      </w:r>
      <w:proofErr w:type="spellEnd"/>
      <w:r w:rsidRPr="005538C5">
        <w:rPr>
          <w:rFonts w:ascii="Calibri" w:eastAsia="Times New Roman" w:hAnsi="Calibri" w:cs="Calibri"/>
          <w:color w:val="000000"/>
          <w:sz w:val="24"/>
          <w:szCs w:val="24"/>
          <w:lang w:eastAsia="es-AR"/>
        </w:rPr>
        <w:t>, 2010. Capítulo 8.  (8.2, 8.3, 8.4, 8.6, 8.7,8.8 , 8.9 )   </w:t>
      </w:r>
    </w:p>
    <w:p w:rsidR="005538C5" w:rsidRPr="005538C5" w:rsidRDefault="005538C5" w:rsidP="005538C5">
      <w:pPr>
        <w:spacing w:after="240" w:line="240" w:lineRule="auto"/>
        <w:rPr>
          <w:rFonts w:ascii="Times New Roman" w:eastAsia="Times New Roman" w:hAnsi="Times New Roman" w:cs="Times New Roman"/>
          <w:sz w:val="24"/>
          <w:szCs w:val="24"/>
          <w:lang w:eastAsia="es-AR"/>
        </w:rPr>
      </w:pPr>
      <w:r w:rsidRPr="005538C5">
        <w:rPr>
          <w:rFonts w:ascii="Times New Roman" w:eastAsia="Times New Roman" w:hAnsi="Times New Roman" w:cs="Times New Roman"/>
          <w:sz w:val="24"/>
          <w:szCs w:val="24"/>
          <w:lang w:eastAsia="es-AR"/>
        </w:rPr>
        <w:br/>
      </w:r>
    </w:p>
    <w:p w:rsidR="005538C5" w:rsidRPr="005538C5" w:rsidRDefault="005538C5" w:rsidP="005538C5">
      <w:pPr>
        <w:numPr>
          <w:ilvl w:val="0"/>
          <w:numId w:val="10"/>
        </w:numPr>
        <w:spacing w:after="160" w:line="240" w:lineRule="auto"/>
        <w:textAlignment w:val="baseline"/>
        <w:rPr>
          <w:rFonts w:ascii="Calibri" w:eastAsia="Times New Roman" w:hAnsi="Calibri" w:cs="Calibri"/>
          <w:b/>
          <w:bCs/>
          <w:color w:val="000000"/>
          <w:sz w:val="24"/>
          <w:szCs w:val="24"/>
          <w:lang w:eastAsia="es-AR"/>
        </w:rPr>
      </w:pPr>
      <w:r w:rsidRPr="005538C5">
        <w:rPr>
          <w:rFonts w:ascii="Calibri" w:eastAsia="Times New Roman" w:hAnsi="Calibri" w:cs="Calibri"/>
          <w:b/>
          <w:bCs/>
          <w:color w:val="000000"/>
          <w:sz w:val="24"/>
          <w:szCs w:val="24"/>
          <w:lang w:eastAsia="es-AR"/>
        </w:rPr>
        <w:t>Modalidad de  Acompañamiento  Virtual</w:t>
      </w:r>
    </w:p>
    <w:p w:rsidR="005538C5" w:rsidRPr="005538C5" w:rsidRDefault="005538C5" w:rsidP="005538C5">
      <w:pPr>
        <w:spacing w:line="240" w:lineRule="auto"/>
        <w:ind w:left="360"/>
        <w:jc w:val="both"/>
        <w:rPr>
          <w:rFonts w:ascii="Times New Roman" w:eastAsia="Times New Roman" w:hAnsi="Times New Roman" w:cs="Times New Roman"/>
          <w:sz w:val="24"/>
          <w:szCs w:val="24"/>
          <w:lang w:eastAsia="es-AR"/>
        </w:rPr>
      </w:pPr>
      <w:r w:rsidRPr="005538C5">
        <w:rPr>
          <w:rFonts w:ascii="Calibri" w:eastAsia="Times New Roman" w:hAnsi="Calibri" w:cs="Calibri"/>
          <w:color w:val="000000"/>
          <w:sz w:val="24"/>
          <w:szCs w:val="24"/>
          <w:lang w:eastAsia="es-AR"/>
        </w:rPr>
        <w:t xml:space="preserve">Nuestra cátedra, que dicta clases durante todo el año lectivo, cuenta con más de 300 inscriptos en cada cuatrimestre, con diversidad de realidades y dificultades en materia laboral, familiar y tecnológica, de la misma manera que nuestro equipo docente. Por tal motivo,  en el marco de una situación de emergencia, que también supone ajustes en el campus virtual de nuestra facultad para dar respuestas a la masividad de nuestras inscripciones,  conforme a la Res.2721/2020  y  </w:t>
      </w:r>
      <w:r w:rsidRPr="005538C5">
        <w:rPr>
          <w:rFonts w:ascii="Calibri" w:eastAsia="Times New Roman" w:hAnsi="Calibri" w:cs="Calibri"/>
          <w:b/>
          <w:bCs/>
          <w:color w:val="000000"/>
          <w:sz w:val="24"/>
          <w:szCs w:val="24"/>
          <w:lang w:eastAsia="es-AR"/>
        </w:rPr>
        <w:t>contando con el aval de las autoridades de la carrera</w:t>
      </w:r>
      <w:r w:rsidRPr="005538C5">
        <w:rPr>
          <w:rFonts w:ascii="Calibri" w:eastAsia="Times New Roman" w:hAnsi="Calibri" w:cs="Calibri"/>
          <w:color w:val="000000"/>
          <w:sz w:val="24"/>
          <w:szCs w:val="24"/>
          <w:lang w:eastAsia="es-AR"/>
        </w:rPr>
        <w:t>,  hemos optado por la siguiente modalidad de acompañamiento virtual: </w:t>
      </w:r>
    </w:p>
    <w:p w:rsidR="005538C5" w:rsidRPr="005538C5" w:rsidRDefault="005538C5" w:rsidP="005538C5">
      <w:pPr>
        <w:numPr>
          <w:ilvl w:val="0"/>
          <w:numId w:val="11"/>
        </w:numPr>
        <w:spacing w:after="0" w:line="240" w:lineRule="auto"/>
        <w:jc w:val="both"/>
        <w:textAlignment w:val="baseline"/>
        <w:rPr>
          <w:rFonts w:ascii="Calibri" w:eastAsia="Times New Roman" w:hAnsi="Calibri" w:cs="Calibri"/>
          <w:color w:val="000000"/>
          <w:sz w:val="24"/>
          <w:szCs w:val="24"/>
          <w:lang w:eastAsia="es-AR"/>
        </w:rPr>
      </w:pPr>
      <w:r w:rsidRPr="005538C5">
        <w:rPr>
          <w:rFonts w:ascii="Calibri" w:eastAsia="Times New Roman" w:hAnsi="Calibri" w:cs="Calibri"/>
          <w:color w:val="000000"/>
          <w:sz w:val="24"/>
          <w:szCs w:val="24"/>
          <w:lang w:eastAsia="es-AR"/>
        </w:rPr>
        <w:t xml:space="preserve">Contacto a través de nuestra página web  </w:t>
      </w:r>
      <w:hyperlink r:id="rId6" w:history="1">
        <w:r w:rsidRPr="005538C5">
          <w:rPr>
            <w:rFonts w:ascii="Calibri" w:eastAsia="Times New Roman" w:hAnsi="Calibri" w:cs="Calibri"/>
            <w:color w:val="0000FF"/>
            <w:sz w:val="24"/>
            <w:szCs w:val="24"/>
            <w:u w:val="single"/>
            <w:lang w:eastAsia="es-AR"/>
          </w:rPr>
          <w:t>http://historiasal.sociales.uba.ar/</w:t>
        </w:r>
      </w:hyperlink>
    </w:p>
    <w:p w:rsidR="005538C5" w:rsidRPr="005538C5" w:rsidRDefault="005538C5" w:rsidP="005538C5">
      <w:pPr>
        <w:spacing w:after="0" w:line="240" w:lineRule="auto"/>
        <w:ind w:left="720"/>
        <w:jc w:val="both"/>
        <w:rPr>
          <w:rFonts w:ascii="Times New Roman" w:eastAsia="Times New Roman" w:hAnsi="Times New Roman" w:cs="Times New Roman"/>
          <w:sz w:val="24"/>
          <w:szCs w:val="24"/>
          <w:lang w:eastAsia="es-AR"/>
        </w:rPr>
      </w:pPr>
      <w:r w:rsidRPr="005538C5">
        <w:rPr>
          <w:rFonts w:ascii="Calibri" w:eastAsia="Times New Roman" w:hAnsi="Calibri" w:cs="Calibri"/>
          <w:color w:val="000000"/>
          <w:sz w:val="24"/>
          <w:szCs w:val="24"/>
          <w:lang w:eastAsia="es-AR"/>
        </w:rPr>
        <w:t xml:space="preserve">Semanalmente, se indica la bibliografía para trabajar (totalmente disponible en nuestra página). También se aporta bibliografía complementaria, material audiovisual y una línea de tiempo general para la ubicación  de todos los períodos históricos bajo estudio (todo disponible en nuestra página).  Para cada unidad, se presenta una guía de preguntas orientadoras, a modo de “testeo”  sobre la </w:t>
      </w:r>
      <w:proofErr w:type="spellStart"/>
      <w:r w:rsidRPr="005538C5">
        <w:rPr>
          <w:rFonts w:ascii="Calibri" w:eastAsia="Times New Roman" w:hAnsi="Calibri" w:cs="Calibri"/>
          <w:color w:val="000000"/>
          <w:sz w:val="24"/>
          <w:szCs w:val="24"/>
          <w:lang w:eastAsia="es-AR"/>
        </w:rPr>
        <w:t>autocomprensión</w:t>
      </w:r>
      <w:proofErr w:type="spellEnd"/>
      <w:r w:rsidRPr="005538C5">
        <w:rPr>
          <w:rFonts w:ascii="Calibri" w:eastAsia="Times New Roman" w:hAnsi="Calibri" w:cs="Calibri"/>
          <w:color w:val="000000"/>
          <w:sz w:val="24"/>
          <w:szCs w:val="24"/>
          <w:lang w:eastAsia="es-AR"/>
        </w:rPr>
        <w:t xml:space="preserve"> de la bibliografía. </w:t>
      </w:r>
    </w:p>
    <w:p w:rsidR="005538C5" w:rsidRPr="005538C5" w:rsidRDefault="005538C5" w:rsidP="005538C5">
      <w:pPr>
        <w:numPr>
          <w:ilvl w:val="0"/>
          <w:numId w:val="12"/>
        </w:numPr>
        <w:spacing w:after="0" w:line="240" w:lineRule="auto"/>
        <w:jc w:val="both"/>
        <w:textAlignment w:val="baseline"/>
        <w:rPr>
          <w:rFonts w:ascii="Calibri" w:eastAsia="Times New Roman" w:hAnsi="Calibri" w:cs="Calibri"/>
          <w:color w:val="000000"/>
          <w:sz w:val="24"/>
          <w:szCs w:val="24"/>
          <w:lang w:eastAsia="es-AR"/>
        </w:rPr>
      </w:pPr>
      <w:r w:rsidRPr="005538C5">
        <w:rPr>
          <w:rFonts w:ascii="Calibri" w:eastAsia="Times New Roman" w:hAnsi="Calibri" w:cs="Calibri"/>
          <w:color w:val="000000"/>
          <w:sz w:val="24"/>
          <w:szCs w:val="24"/>
          <w:lang w:eastAsia="es-AR"/>
        </w:rPr>
        <w:t>El canal para las consultas sobre  el material y las preguntas orientadoras</w:t>
      </w:r>
    </w:p>
    <w:p w:rsidR="005538C5" w:rsidRPr="005538C5" w:rsidRDefault="005538C5" w:rsidP="005538C5">
      <w:pPr>
        <w:spacing w:after="0" w:line="240" w:lineRule="auto"/>
        <w:ind w:left="720"/>
        <w:jc w:val="both"/>
        <w:rPr>
          <w:rFonts w:ascii="Times New Roman" w:eastAsia="Times New Roman" w:hAnsi="Times New Roman" w:cs="Times New Roman"/>
          <w:sz w:val="24"/>
          <w:szCs w:val="24"/>
          <w:lang w:eastAsia="es-AR"/>
        </w:rPr>
      </w:pPr>
      <w:proofErr w:type="gramStart"/>
      <w:r w:rsidRPr="005538C5">
        <w:rPr>
          <w:rFonts w:ascii="Calibri" w:eastAsia="Times New Roman" w:hAnsi="Calibri" w:cs="Calibri"/>
          <w:color w:val="000000"/>
          <w:sz w:val="24"/>
          <w:szCs w:val="24"/>
          <w:lang w:eastAsia="es-AR"/>
        </w:rPr>
        <w:t>se</w:t>
      </w:r>
      <w:proofErr w:type="gramEnd"/>
      <w:r w:rsidRPr="005538C5">
        <w:rPr>
          <w:rFonts w:ascii="Calibri" w:eastAsia="Times New Roman" w:hAnsi="Calibri" w:cs="Calibri"/>
          <w:color w:val="000000"/>
          <w:sz w:val="24"/>
          <w:szCs w:val="24"/>
          <w:lang w:eastAsia="es-AR"/>
        </w:rPr>
        <w:t xml:space="preserve"> realizará a través del contacto de las direcciones de e-mail que serán remitidas por los </w:t>
      </w:r>
      <w:proofErr w:type="spellStart"/>
      <w:r w:rsidRPr="005538C5">
        <w:rPr>
          <w:rFonts w:ascii="Calibri" w:eastAsia="Times New Roman" w:hAnsi="Calibri" w:cs="Calibri"/>
          <w:color w:val="000000"/>
          <w:sz w:val="24"/>
          <w:szCs w:val="24"/>
          <w:lang w:eastAsia="es-AR"/>
        </w:rPr>
        <w:t>docentxs</w:t>
      </w:r>
      <w:proofErr w:type="spellEnd"/>
      <w:r w:rsidRPr="005538C5">
        <w:rPr>
          <w:rFonts w:ascii="Calibri" w:eastAsia="Times New Roman" w:hAnsi="Calibri" w:cs="Calibri"/>
          <w:color w:val="000000"/>
          <w:sz w:val="24"/>
          <w:szCs w:val="24"/>
          <w:lang w:eastAsia="es-AR"/>
        </w:rPr>
        <w:t xml:space="preserve">  a sus </w:t>
      </w:r>
      <w:proofErr w:type="spellStart"/>
      <w:r w:rsidRPr="005538C5">
        <w:rPr>
          <w:rFonts w:ascii="Calibri" w:eastAsia="Times New Roman" w:hAnsi="Calibri" w:cs="Calibri"/>
          <w:color w:val="000000"/>
          <w:sz w:val="24"/>
          <w:szCs w:val="24"/>
          <w:lang w:eastAsia="es-AR"/>
        </w:rPr>
        <w:t>respectivxs</w:t>
      </w:r>
      <w:proofErr w:type="spellEnd"/>
      <w:r w:rsidRPr="005538C5">
        <w:rPr>
          <w:rFonts w:ascii="Calibri" w:eastAsia="Times New Roman" w:hAnsi="Calibri" w:cs="Calibri"/>
          <w:color w:val="000000"/>
          <w:sz w:val="24"/>
          <w:szCs w:val="24"/>
          <w:lang w:eastAsia="es-AR"/>
        </w:rPr>
        <w:t xml:space="preserve">   </w:t>
      </w:r>
      <w:proofErr w:type="spellStart"/>
      <w:r w:rsidRPr="005538C5">
        <w:rPr>
          <w:rFonts w:ascii="Calibri" w:eastAsia="Times New Roman" w:hAnsi="Calibri" w:cs="Calibri"/>
          <w:color w:val="000000"/>
          <w:sz w:val="24"/>
          <w:szCs w:val="24"/>
          <w:lang w:eastAsia="es-AR"/>
        </w:rPr>
        <w:t>alumnxs</w:t>
      </w:r>
      <w:proofErr w:type="spellEnd"/>
      <w:r w:rsidRPr="005538C5">
        <w:rPr>
          <w:rFonts w:ascii="Calibri" w:eastAsia="Times New Roman" w:hAnsi="Calibri" w:cs="Calibri"/>
          <w:color w:val="000000"/>
          <w:sz w:val="24"/>
          <w:szCs w:val="24"/>
          <w:lang w:eastAsia="es-AR"/>
        </w:rPr>
        <w:t>.  </w:t>
      </w:r>
    </w:p>
    <w:p w:rsidR="005538C5" w:rsidRPr="005538C5" w:rsidRDefault="005538C5" w:rsidP="005538C5">
      <w:pPr>
        <w:spacing w:after="0" w:line="240" w:lineRule="auto"/>
        <w:ind w:left="720"/>
        <w:jc w:val="both"/>
        <w:rPr>
          <w:rFonts w:ascii="Times New Roman" w:eastAsia="Times New Roman" w:hAnsi="Times New Roman" w:cs="Times New Roman"/>
          <w:sz w:val="24"/>
          <w:szCs w:val="24"/>
          <w:lang w:eastAsia="es-AR"/>
        </w:rPr>
      </w:pPr>
      <w:r w:rsidRPr="005538C5">
        <w:rPr>
          <w:rFonts w:ascii="Calibri" w:eastAsia="Times New Roman" w:hAnsi="Calibri" w:cs="Calibri"/>
          <w:color w:val="000000"/>
          <w:sz w:val="24"/>
          <w:szCs w:val="24"/>
          <w:lang w:eastAsia="es-AR"/>
        </w:rPr>
        <w:t xml:space="preserve">En estas direcciones de e-mail, </w:t>
      </w:r>
      <w:proofErr w:type="spellStart"/>
      <w:r w:rsidRPr="005538C5">
        <w:rPr>
          <w:rFonts w:ascii="Calibri" w:eastAsia="Times New Roman" w:hAnsi="Calibri" w:cs="Calibri"/>
          <w:color w:val="000000"/>
          <w:sz w:val="24"/>
          <w:szCs w:val="24"/>
          <w:lang w:eastAsia="es-AR"/>
        </w:rPr>
        <w:t>lxs</w:t>
      </w:r>
      <w:proofErr w:type="spellEnd"/>
      <w:r w:rsidRPr="005538C5">
        <w:rPr>
          <w:rFonts w:ascii="Calibri" w:eastAsia="Times New Roman" w:hAnsi="Calibri" w:cs="Calibri"/>
          <w:color w:val="000000"/>
          <w:sz w:val="24"/>
          <w:szCs w:val="24"/>
          <w:lang w:eastAsia="es-AR"/>
        </w:rPr>
        <w:t xml:space="preserve"> </w:t>
      </w:r>
      <w:proofErr w:type="spellStart"/>
      <w:r w:rsidRPr="005538C5">
        <w:rPr>
          <w:rFonts w:ascii="Calibri" w:eastAsia="Times New Roman" w:hAnsi="Calibri" w:cs="Calibri"/>
          <w:color w:val="000000"/>
          <w:sz w:val="24"/>
          <w:szCs w:val="24"/>
          <w:lang w:eastAsia="es-AR"/>
        </w:rPr>
        <w:t>alumnxs</w:t>
      </w:r>
      <w:proofErr w:type="spellEnd"/>
      <w:r w:rsidRPr="005538C5">
        <w:rPr>
          <w:rFonts w:ascii="Calibri" w:eastAsia="Times New Roman" w:hAnsi="Calibri" w:cs="Calibri"/>
          <w:color w:val="000000"/>
          <w:sz w:val="24"/>
          <w:szCs w:val="24"/>
          <w:lang w:eastAsia="es-AR"/>
        </w:rPr>
        <w:t xml:space="preserve"> podrán consultar sus dudas respecto de los materiales y las preguntas orientadoras. </w:t>
      </w:r>
      <w:proofErr w:type="spellStart"/>
      <w:r w:rsidRPr="005538C5">
        <w:rPr>
          <w:rFonts w:ascii="Calibri" w:eastAsia="Times New Roman" w:hAnsi="Calibri" w:cs="Calibri"/>
          <w:b/>
          <w:bCs/>
          <w:color w:val="000000"/>
          <w:sz w:val="24"/>
          <w:szCs w:val="24"/>
          <w:lang w:eastAsia="es-AR"/>
        </w:rPr>
        <w:t>Lxs</w:t>
      </w:r>
      <w:proofErr w:type="spellEnd"/>
      <w:r w:rsidRPr="005538C5">
        <w:rPr>
          <w:rFonts w:ascii="Calibri" w:eastAsia="Times New Roman" w:hAnsi="Calibri" w:cs="Calibri"/>
          <w:b/>
          <w:bCs/>
          <w:color w:val="000000"/>
          <w:sz w:val="24"/>
          <w:szCs w:val="24"/>
          <w:lang w:eastAsia="es-AR"/>
        </w:rPr>
        <w:t xml:space="preserve"> </w:t>
      </w:r>
      <w:proofErr w:type="spellStart"/>
      <w:r w:rsidRPr="005538C5">
        <w:rPr>
          <w:rFonts w:ascii="Calibri" w:eastAsia="Times New Roman" w:hAnsi="Calibri" w:cs="Calibri"/>
          <w:b/>
          <w:bCs/>
          <w:color w:val="000000"/>
          <w:sz w:val="24"/>
          <w:szCs w:val="24"/>
          <w:lang w:eastAsia="es-AR"/>
        </w:rPr>
        <w:t>docentxs</w:t>
      </w:r>
      <w:proofErr w:type="spellEnd"/>
      <w:r w:rsidRPr="005538C5">
        <w:rPr>
          <w:rFonts w:ascii="Calibri" w:eastAsia="Times New Roman" w:hAnsi="Calibri" w:cs="Calibri"/>
          <w:b/>
          <w:bCs/>
          <w:color w:val="000000"/>
          <w:sz w:val="24"/>
          <w:szCs w:val="24"/>
          <w:lang w:eastAsia="es-AR"/>
        </w:rPr>
        <w:t xml:space="preserve">  enviarán las respuestas al finalizar la semana, una vez que se hubieran recolectado –durante el transcurso de la semana – todas las  preguntas realizadas por </w:t>
      </w:r>
      <w:proofErr w:type="spellStart"/>
      <w:r w:rsidRPr="005538C5">
        <w:rPr>
          <w:rFonts w:ascii="Calibri" w:eastAsia="Times New Roman" w:hAnsi="Calibri" w:cs="Calibri"/>
          <w:b/>
          <w:bCs/>
          <w:color w:val="000000"/>
          <w:sz w:val="24"/>
          <w:szCs w:val="24"/>
          <w:lang w:eastAsia="es-AR"/>
        </w:rPr>
        <w:t>lxs</w:t>
      </w:r>
      <w:proofErr w:type="spellEnd"/>
      <w:r w:rsidRPr="005538C5">
        <w:rPr>
          <w:rFonts w:ascii="Calibri" w:eastAsia="Times New Roman" w:hAnsi="Calibri" w:cs="Calibri"/>
          <w:b/>
          <w:bCs/>
          <w:color w:val="000000"/>
          <w:sz w:val="24"/>
          <w:szCs w:val="24"/>
          <w:lang w:eastAsia="es-AR"/>
        </w:rPr>
        <w:t xml:space="preserve"> </w:t>
      </w:r>
      <w:proofErr w:type="spellStart"/>
      <w:r w:rsidRPr="005538C5">
        <w:rPr>
          <w:rFonts w:ascii="Calibri" w:eastAsia="Times New Roman" w:hAnsi="Calibri" w:cs="Calibri"/>
          <w:b/>
          <w:bCs/>
          <w:color w:val="000000"/>
          <w:sz w:val="24"/>
          <w:szCs w:val="24"/>
          <w:lang w:eastAsia="es-AR"/>
        </w:rPr>
        <w:t>alumnxs</w:t>
      </w:r>
      <w:proofErr w:type="spellEnd"/>
      <w:r w:rsidRPr="005538C5">
        <w:rPr>
          <w:rFonts w:ascii="Calibri" w:eastAsia="Times New Roman" w:hAnsi="Calibri" w:cs="Calibri"/>
          <w:b/>
          <w:bCs/>
          <w:color w:val="000000"/>
          <w:sz w:val="24"/>
          <w:szCs w:val="24"/>
          <w:lang w:eastAsia="es-AR"/>
        </w:rPr>
        <w:t xml:space="preserve"> a su cargo.  </w:t>
      </w:r>
    </w:p>
    <w:p w:rsidR="005538C5" w:rsidRPr="005538C5" w:rsidRDefault="005538C5" w:rsidP="005538C5">
      <w:pPr>
        <w:spacing w:after="0" w:line="240" w:lineRule="auto"/>
        <w:ind w:left="720"/>
        <w:jc w:val="both"/>
        <w:rPr>
          <w:rFonts w:ascii="Times New Roman" w:eastAsia="Times New Roman" w:hAnsi="Times New Roman" w:cs="Times New Roman"/>
          <w:sz w:val="24"/>
          <w:szCs w:val="24"/>
          <w:lang w:eastAsia="es-AR"/>
        </w:rPr>
      </w:pPr>
      <w:r w:rsidRPr="005538C5">
        <w:rPr>
          <w:rFonts w:ascii="Calibri" w:eastAsia="Times New Roman" w:hAnsi="Calibri" w:cs="Calibri"/>
          <w:b/>
          <w:bCs/>
          <w:color w:val="000000"/>
          <w:sz w:val="24"/>
          <w:szCs w:val="24"/>
          <w:lang w:eastAsia="es-AR"/>
        </w:rPr>
        <w:lastRenderedPageBreak/>
        <w:t>Dado que hasta el momento se ha venido trabajando desde la página web y el mail de la cátedra, para garantizar una mayor homogeneidad temática, cada unidad tendrá una semana de trabajo, como se indica en la siguiente tabla: </w:t>
      </w:r>
    </w:p>
    <w:p w:rsidR="005538C5" w:rsidRPr="005538C5" w:rsidRDefault="005538C5" w:rsidP="005538C5">
      <w:pPr>
        <w:spacing w:after="0" w:line="240" w:lineRule="auto"/>
        <w:rPr>
          <w:rFonts w:ascii="Times New Roman" w:eastAsia="Times New Roman" w:hAnsi="Times New Roman" w:cs="Times New Roman"/>
          <w:sz w:val="24"/>
          <w:szCs w:val="24"/>
          <w:lang w:eastAsia="es-AR"/>
        </w:rPr>
      </w:pPr>
    </w:p>
    <w:p w:rsidR="005538C5" w:rsidRPr="005538C5" w:rsidRDefault="005538C5" w:rsidP="005538C5">
      <w:pPr>
        <w:spacing w:after="160" w:line="240" w:lineRule="auto"/>
        <w:ind w:left="720"/>
        <w:jc w:val="both"/>
        <w:rPr>
          <w:rFonts w:ascii="Times New Roman" w:eastAsia="Times New Roman" w:hAnsi="Times New Roman" w:cs="Times New Roman"/>
          <w:sz w:val="24"/>
          <w:szCs w:val="24"/>
          <w:lang w:eastAsia="es-AR"/>
        </w:rPr>
      </w:pPr>
      <w:r w:rsidRPr="005538C5">
        <w:rPr>
          <w:rFonts w:ascii="Calibri" w:eastAsia="Times New Roman" w:hAnsi="Calibri" w:cs="Calibri"/>
          <w:b/>
          <w:bCs/>
          <w:color w:val="000000"/>
          <w:sz w:val="24"/>
          <w:szCs w:val="24"/>
          <w:lang w:eastAsia="es-AR"/>
        </w:rPr>
        <w:t>Cronograma para responder consultas por unidad temática:</w:t>
      </w:r>
    </w:p>
    <w:tbl>
      <w:tblPr>
        <w:tblW w:w="0" w:type="auto"/>
        <w:tblCellMar>
          <w:top w:w="15" w:type="dxa"/>
          <w:left w:w="15" w:type="dxa"/>
          <w:bottom w:w="15" w:type="dxa"/>
          <w:right w:w="15" w:type="dxa"/>
        </w:tblCellMar>
        <w:tblLook w:val="04A0" w:firstRow="1" w:lastRow="0" w:firstColumn="1" w:lastColumn="0" w:noHBand="0" w:noVBand="1"/>
      </w:tblPr>
      <w:tblGrid>
        <w:gridCol w:w="1106"/>
        <w:gridCol w:w="7614"/>
      </w:tblGrid>
      <w:tr w:rsidR="005538C5" w:rsidRPr="005538C5" w:rsidTr="005538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8C5" w:rsidRPr="005538C5" w:rsidRDefault="005538C5" w:rsidP="005538C5">
            <w:pPr>
              <w:spacing w:after="160" w:line="0" w:lineRule="atLeast"/>
              <w:jc w:val="both"/>
              <w:rPr>
                <w:rFonts w:ascii="Times New Roman" w:eastAsia="Times New Roman" w:hAnsi="Times New Roman" w:cs="Times New Roman"/>
                <w:sz w:val="24"/>
                <w:szCs w:val="24"/>
                <w:lang w:eastAsia="es-AR"/>
              </w:rPr>
            </w:pPr>
            <w:r w:rsidRPr="005538C5">
              <w:rPr>
                <w:rFonts w:ascii="Calibri" w:eastAsia="Times New Roman" w:hAnsi="Calibri" w:cs="Calibri"/>
                <w:b/>
                <w:bCs/>
                <w:color w:val="000000"/>
                <w:sz w:val="24"/>
                <w:szCs w:val="24"/>
                <w:lang w:eastAsia="es-AR"/>
              </w:rPr>
              <w:t>SEMANA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8C5" w:rsidRPr="005538C5" w:rsidRDefault="005538C5" w:rsidP="005538C5">
            <w:pPr>
              <w:spacing w:after="160" w:line="0" w:lineRule="atLeast"/>
              <w:jc w:val="both"/>
              <w:rPr>
                <w:rFonts w:ascii="Times New Roman" w:eastAsia="Times New Roman" w:hAnsi="Times New Roman" w:cs="Times New Roman"/>
                <w:sz w:val="24"/>
                <w:szCs w:val="24"/>
                <w:lang w:eastAsia="es-AR"/>
              </w:rPr>
            </w:pPr>
            <w:r w:rsidRPr="005538C5">
              <w:rPr>
                <w:rFonts w:ascii="Calibri" w:eastAsia="Times New Roman" w:hAnsi="Calibri" w:cs="Calibri"/>
                <w:b/>
                <w:bCs/>
                <w:color w:val="000000"/>
                <w:sz w:val="24"/>
                <w:szCs w:val="24"/>
                <w:lang w:eastAsia="es-AR"/>
              </w:rPr>
              <w:t>UNIDADES</w:t>
            </w:r>
          </w:p>
        </w:tc>
      </w:tr>
      <w:tr w:rsidR="005538C5" w:rsidRPr="005538C5" w:rsidTr="005538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8C5" w:rsidRPr="005538C5" w:rsidRDefault="005538C5" w:rsidP="005538C5">
            <w:pPr>
              <w:spacing w:after="160" w:line="0" w:lineRule="atLeast"/>
              <w:jc w:val="both"/>
              <w:rPr>
                <w:rFonts w:ascii="Times New Roman" w:eastAsia="Times New Roman" w:hAnsi="Times New Roman" w:cs="Times New Roman"/>
                <w:sz w:val="24"/>
                <w:szCs w:val="24"/>
                <w:lang w:eastAsia="es-AR"/>
              </w:rPr>
            </w:pPr>
            <w:r w:rsidRPr="005538C5">
              <w:rPr>
                <w:rFonts w:ascii="Calibri" w:eastAsia="Times New Roman" w:hAnsi="Calibri" w:cs="Calibri"/>
                <w:b/>
                <w:bCs/>
                <w:color w:val="000000"/>
                <w:sz w:val="24"/>
                <w:szCs w:val="24"/>
                <w:lang w:eastAsia="es-AR"/>
              </w:rPr>
              <w:t>15/6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8C5" w:rsidRPr="005538C5" w:rsidRDefault="005538C5" w:rsidP="005538C5">
            <w:pPr>
              <w:spacing w:after="160" w:line="0" w:lineRule="atLeast"/>
              <w:jc w:val="both"/>
              <w:rPr>
                <w:rFonts w:ascii="Times New Roman" w:eastAsia="Times New Roman" w:hAnsi="Times New Roman" w:cs="Times New Roman"/>
                <w:sz w:val="24"/>
                <w:szCs w:val="24"/>
                <w:lang w:eastAsia="es-AR"/>
              </w:rPr>
            </w:pPr>
            <w:r w:rsidRPr="005538C5">
              <w:rPr>
                <w:rFonts w:ascii="Calibri" w:eastAsia="Times New Roman" w:hAnsi="Calibri" w:cs="Calibri"/>
                <w:b/>
                <w:bCs/>
                <w:color w:val="000000"/>
                <w:sz w:val="24"/>
                <w:szCs w:val="24"/>
                <w:lang w:eastAsia="es-AR"/>
              </w:rPr>
              <w:t>Presentación documento sobre continuidad de acompañamiento virtual. Consultas Unidad 1</w:t>
            </w:r>
          </w:p>
        </w:tc>
      </w:tr>
      <w:tr w:rsidR="005538C5" w:rsidRPr="005538C5" w:rsidTr="005538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8C5" w:rsidRPr="005538C5" w:rsidRDefault="005538C5" w:rsidP="005538C5">
            <w:pPr>
              <w:spacing w:after="160" w:line="0" w:lineRule="atLeast"/>
              <w:jc w:val="both"/>
              <w:rPr>
                <w:rFonts w:ascii="Times New Roman" w:eastAsia="Times New Roman" w:hAnsi="Times New Roman" w:cs="Times New Roman"/>
                <w:sz w:val="24"/>
                <w:szCs w:val="24"/>
                <w:lang w:eastAsia="es-AR"/>
              </w:rPr>
            </w:pPr>
            <w:r w:rsidRPr="005538C5">
              <w:rPr>
                <w:rFonts w:ascii="Calibri" w:eastAsia="Times New Roman" w:hAnsi="Calibri" w:cs="Calibri"/>
                <w:b/>
                <w:bCs/>
                <w:color w:val="000000"/>
                <w:sz w:val="24"/>
                <w:szCs w:val="24"/>
                <w:lang w:eastAsia="es-AR"/>
              </w:rPr>
              <w:t>22/6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8C5" w:rsidRPr="005538C5" w:rsidRDefault="005538C5" w:rsidP="005538C5">
            <w:pPr>
              <w:spacing w:after="160" w:line="0" w:lineRule="atLeast"/>
              <w:jc w:val="both"/>
              <w:rPr>
                <w:rFonts w:ascii="Times New Roman" w:eastAsia="Times New Roman" w:hAnsi="Times New Roman" w:cs="Times New Roman"/>
                <w:sz w:val="24"/>
                <w:szCs w:val="24"/>
                <w:lang w:eastAsia="es-AR"/>
              </w:rPr>
            </w:pPr>
            <w:r w:rsidRPr="005538C5">
              <w:rPr>
                <w:rFonts w:ascii="Calibri" w:eastAsia="Times New Roman" w:hAnsi="Calibri" w:cs="Calibri"/>
                <w:b/>
                <w:bCs/>
                <w:color w:val="000000"/>
                <w:sz w:val="24"/>
                <w:szCs w:val="24"/>
                <w:lang w:eastAsia="es-AR"/>
              </w:rPr>
              <w:t>U. 2</w:t>
            </w:r>
          </w:p>
        </w:tc>
      </w:tr>
      <w:tr w:rsidR="005538C5" w:rsidRPr="005538C5" w:rsidTr="005538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8C5" w:rsidRPr="005538C5" w:rsidRDefault="005538C5" w:rsidP="005538C5">
            <w:pPr>
              <w:spacing w:after="160" w:line="0" w:lineRule="atLeast"/>
              <w:jc w:val="both"/>
              <w:rPr>
                <w:rFonts w:ascii="Times New Roman" w:eastAsia="Times New Roman" w:hAnsi="Times New Roman" w:cs="Times New Roman"/>
                <w:sz w:val="24"/>
                <w:szCs w:val="24"/>
                <w:lang w:eastAsia="es-AR"/>
              </w:rPr>
            </w:pPr>
            <w:r w:rsidRPr="005538C5">
              <w:rPr>
                <w:rFonts w:ascii="Calibri" w:eastAsia="Times New Roman" w:hAnsi="Calibri" w:cs="Calibri"/>
                <w:b/>
                <w:bCs/>
                <w:color w:val="000000"/>
                <w:sz w:val="24"/>
                <w:szCs w:val="24"/>
                <w:lang w:eastAsia="es-AR"/>
              </w:rPr>
              <w:t>29/6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8C5" w:rsidRPr="005538C5" w:rsidRDefault="005538C5" w:rsidP="005538C5">
            <w:pPr>
              <w:spacing w:after="160" w:line="0" w:lineRule="atLeast"/>
              <w:jc w:val="both"/>
              <w:rPr>
                <w:rFonts w:ascii="Times New Roman" w:eastAsia="Times New Roman" w:hAnsi="Times New Roman" w:cs="Times New Roman"/>
                <w:sz w:val="24"/>
                <w:szCs w:val="24"/>
                <w:lang w:eastAsia="es-AR"/>
              </w:rPr>
            </w:pPr>
            <w:r w:rsidRPr="005538C5">
              <w:rPr>
                <w:rFonts w:ascii="Calibri" w:eastAsia="Times New Roman" w:hAnsi="Calibri" w:cs="Calibri"/>
                <w:b/>
                <w:bCs/>
                <w:color w:val="000000"/>
                <w:sz w:val="24"/>
                <w:szCs w:val="24"/>
                <w:lang w:eastAsia="es-AR"/>
              </w:rPr>
              <w:t>U.3</w:t>
            </w:r>
          </w:p>
        </w:tc>
      </w:tr>
      <w:tr w:rsidR="005538C5" w:rsidRPr="005538C5" w:rsidTr="005538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8C5" w:rsidRPr="005538C5" w:rsidRDefault="005538C5" w:rsidP="005538C5">
            <w:pPr>
              <w:spacing w:after="160" w:line="0" w:lineRule="atLeast"/>
              <w:jc w:val="both"/>
              <w:rPr>
                <w:rFonts w:ascii="Times New Roman" w:eastAsia="Times New Roman" w:hAnsi="Times New Roman" w:cs="Times New Roman"/>
                <w:sz w:val="24"/>
                <w:szCs w:val="24"/>
                <w:lang w:eastAsia="es-AR"/>
              </w:rPr>
            </w:pPr>
            <w:r w:rsidRPr="005538C5">
              <w:rPr>
                <w:rFonts w:ascii="Calibri" w:eastAsia="Times New Roman" w:hAnsi="Calibri" w:cs="Calibri"/>
                <w:b/>
                <w:bCs/>
                <w:color w:val="000000"/>
                <w:sz w:val="24"/>
                <w:szCs w:val="24"/>
                <w:lang w:eastAsia="es-AR"/>
              </w:rPr>
              <w:t>6/7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8C5" w:rsidRPr="005538C5" w:rsidRDefault="005538C5" w:rsidP="005538C5">
            <w:pPr>
              <w:spacing w:after="160" w:line="0" w:lineRule="atLeast"/>
              <w:jc w:val="both"/>
              <w:rPr>
                <w:rFonts w:ascii="Times New Roman" w:eastAsia="Times New Roman" w:hAnsi="Times New Roman" w:cs="Times New Roman"/>
                <w:sz w:val="24"/>
                <w:szCs w:val="24"/>
                <w:lang w:eastAsia="es-AR"/>
              </w:rPr>
            </w:pPr>
            <w:r w:rsidRPr="005538C5">
              <w:rPr>
                <w:rFonts w:ascii="Calibri" w:eastAsia="Times New Roman" w:hAnsi="Calibri" w:cs="Calibri"/>
                <w:b/>
                <w:bCs/>
                <w:color w:val="000000"/>
                <w:sz w:val="24"/>
                <w:szCs w:val="24"/>
                <w:lang w:eastAsia="es-AR"/>
              </w:rPr>
              <w:t>U.4</w:t>
            </w:r>
          </w:p>
        </w:tc>
      </w:tr>
      <w:tr w:rsidR="005538C5" w:rsidRPr="005538C5" w:rsidTr="005538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8C5" w:rsidRPr="005538C5" w:rsidRDefault="005538C5" w:rsidP="005538C5">
            <w:pPr>
              <w:spacing w:after="160" w:line="0" w:lineRule="atLeast"/>
              <w:jc w:val="both"/>
              <w:rPr>
                <w:rFonts w:ascii="Times New Roman" w:eastAsia="Times New Roman" w:hAnsi="Times New Roman" w:cs="Times New Roman"/>
                <w:sz w:val="24"/>
                <w:szCs w:val="24"/>
                <w:lang w:eastAsia="es-AR"/>
              </w:rPr>
            </w:pPr>
            <w:r w:rsidRPr="005538C5">
              <w:rPr>
                <w:rFonts w:ascii="Calibri" w:eastAsia="Times New Roman" w:hAnsi="Calibri" w:cs="Calibri"/>
                <w:b/>
                <w:bCs/>
                <w:color w:val="000000"/>
                <w:sz w:val="24"/>
                <w:szCs w:val="24"/>
                <w:lang w:eastAsia="es-AR"/>
              </w:rPr>
              <w:t>13/7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8C5" w:rsidRPr="005538C5" w:rsidRDefault="005538C5" w:rsidP="005538C5">
            <w:pPr>
              <w:spacing w:after="160" w:line="0" w:lineRule="atLeast"/>
              <w:jc w:val="both"/>
              <w:rPr>
                <w:rFonts w:ascii="Times New Roman" w:eastAsia="Times New Roman" w:hAnsi="Times New Roman" w:cs="Times New Roman"/>
                <w:sz w:val="24"/>
                <w:szCs w:val="24"/>
                <w:lang w:eastAsia="es-AR"/>
              </w:rPr>
            </w:pPr>
            <w:r w:rsidRPr="005538C5">
              <w:rPr>
                <w:rFonts w:ascii="Calibri" w:eastAsia="Times New Roman" w:hAnsi="Calibri" w:cs="Calibri"/>
                <w:b/>
                <w:bCs/>
                <w:color w:val="000000"/>
                <w:sz w:val="24"/>
                <w:szCs w:val="24"/>
                <w:lang w:eastAsia="es-AR"/>
              </w:rPr>
              <w:t>U.5</w:t>
            </w:r>
          </w:p>
        </w:tc>
      </w:tr>
      <w:tr w:rsidR="005538C5" w:rsidRPr="005538C5" w:rsidTr="005538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8C5" w:rsidRPr="005538C5" w:rsidRDefault="005538C5" w:rsidP="005538C5">
            <w:pPr>
              <w:spacing w:after="160" w:line="0" w:lineRule="atLeast"/>
              <w:jc w:val="both"/>
              <w:rPr>
                <w:rFonts w:ascii="Times New Roman" w:eastAsia="Times New Roman" w:hAnsi="Times New Roman" w:cs="Times New Roman"/>
                <w:sz w:val="24"/>
                <w:szCs w:val="24"/>
                <w:lang w:eastAsia="es-AR"/>
              </w:rPr>
            </w:pPr>
            <w:r w:rsidRPr="005538C5">
              <w:rPr>
                <w:rFonts w:ascii="Calibri" w:eastAsia="Times New Roman" w:hAnsi="Calibri" w:cs="Calibri"/>
                <w:b/>
                <w:bCs/>
                <w:color w:val="000000"/>
                <w:sz w:val="24"/>
                <w:szCs w:val="24"/>
                <w:lang w:eastAsia="es-AR"/>
              </w:rPr>
              <w:t>20/7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8C5" w:rsidRPr="005538C5" w:rsidRDefault="005538C5" w:rsidP="005538C5">
            <w:pPr>
              <w:spacing w:after="160" w:line="0" w:lineRule="atLeast"/>
              <w:jc w:val="both"/>
              <w:rPr>
                <w:rFonts w:ascii="Times New Roman" w:eastAsia="Times New Roman" w:hAnsi="Times New Roman" w:cs="Times New Roman"/>
                <w:sz w:val="24"/>
                <w:szCs w:val="24"/>
                <w:lang w:eastAsia="es-AR"/>
              </w:rPr>
            </w:pPr>
            <w:r w:rsidRPr="005538C5">
              <w:rPr>
                <w:rFonts w:ascii="Calibri" w:eastAsia="Times New Roman" w:hAnsi="Calibri" w:cs="Calibri"/>
                <w:b/>
                <w:bCs/>
                <w:color w:val="000000"/>
                <w:sz w:val="24"/>
                <w:szCs w:val="24"/>
                <w:lang w:eastAsia="es-AR"/>
              </w:rPr>
              <w:t>U.6</w:t>
            </w:r>
          </w:p>
        </w:tc>
      </w:tr>
      <w:tr w:rsidR="005538C5" w:rsidRPr="005538C5" w:rsidTr="005538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8C5" w:rsidRPr="005538C5" w:rsidRDefault="005538C5" w:rsidP="005538C5">
            <w:pPr>
              <w:spacing w:after="160" w:line="0" w:lineRule="atLeast"/>
              <w:jc w:val="both"/>
              <w:rPr>
                <w:rFonts w:ascii="Times New Roman" w:eastAsia="Times New Roman" w:hAnsi="Times New Roman" w:cs="Times New Roman"/>
                <w:sz w:val="24"/>
                <w:szCs w:val="24"/>
                <w:lang w:eastAsia="es-AR"/>
              </w:rPr>
            </w:pPr>
            <w:r w:rsidRPr="005538C5">
              <w:rPr>
                <w:rFonts w:ascii="Calibri" w:eastAsia="Times New Roman" w:hAnsi="Calibri" w:cs="Calibri"/>
                <w:b/>
                <w:bCs/>
                <w:color w:val="000000"/>
                <w:sz w:val="24"/>
                <w:szCs w:val="24"/>
                <w:lang w:eastAsia="es-AR"/>
              </w:rPr>
              <w:t>27/7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8C5" w:rsidRPr="005538C5" w:rsidRDefault="005538C5" w:rsidP="005538C5">
            <w:pPr>
              <w:spacing w:after="160" w:line="0" w:lineRule="atLeast"/>
              <w:jc w:val="both"/>
              <w:rPr>
                <w:rFonts w:ascii="Times New Roman" w:eastAsia="Times New Roman" w:hAnsi="Times New Roman" w:cs="Times New Roman"/>
                <w:sz w:val="24"/>
                <w:szCs w:val="24"/>
                <w:lang w:eastAsia="es-AR"/>
              </w:rPr>
            </w:pPr>
            <w:r w:rsidRPr="005538C5">
              <w:rPr>
                <w:rFonts w:ascii="Calibri" w:eastAsia="Times New Roman" w:hAnsi="Calibri" w:cs="Calibri"/>
                <w:b/>
                <w:bCs/>
                <w:color w:val="000000"/>
                <w:sz w:val="24"/>
                <w:szCs w:val="24"/>
                <w:lang w:eastAsia="es-AR"/>
              </w:rPr>
              <w:t>U.7</w:t>
            </w:r>
          </w:p>
        </w:tc>
      </w:tr>
      <w:tr w:rsidR="005538C5" w:rsidRPr="005538C5" w:rsidTr="005538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8C5" w:rsidRPr="005538C5" w:rsidRDefault="005538C5" w:rsidP="005538C5">
            <w:pPr>
              <w:spacing w:after="160" w:line="0" w:lineRule="atLeast"/>
              <w:jc w:val="both"/>
              <w:rPr>
                <w:rFonts w:ascii="Times New Roman" w:eastAsia="Times New Roman" w:hAnsi="Times New Roman" w:cs="Times New Roman"/>
                <w:sz w:val="24"/>
                <w:szCs w:val="24"/>
                <w:lang w:eastAsia="es-AR"/>
              </w:rPr>
            </w:pPr>
            <w:r w:rsidRPr="005538C5">
              <w:rPr>
                <w:rFonts w:ascii="Calibri" w:eastAsia="Times New Roman" w:hAnsi="Calibri" w:cs="Calibri"/>
                <w:b/>
                <w:bCs/>
                <w:color w:val="000000"/>
                <w:sz w:val="24"/>
                <w:szCs w:val="24"/>
                <w:lang w:eastAsia="es-AR"/>
              </w:rPr>
              <w:t>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8C5" w:rsidRPr="005538C5" w:rsidRDefault="005538C5" w:rsidP="005538C5">
            <w:pPr>
              <w:spacing w:after="160" w:line="0" w:lineRule="atLeast"/>
              <w:jc w:val="both"/>
              <w:rPr>
                <w:rFonts w:ascii="Times New Roman" w:eastAsia="Times New Roman" w:hAnsi="Times New Roman" w:cs="Times New Roman"/>
                <w:sz w:val="24"/>
                <w:szCs w:val="24"/>
                <w:lang w:eastAsia="es-AR"/>
              </w:rPr>
            </w:pPr>
            <w:r w:rsidRPr="005538C5">
              <w:rPr>
                <w:rFonts w:ascii="Calibri" w:eastAsia="Times New Roman" w:hAnsi="Calibri" w:cs="Calibri"/>
                <w:b/>
                <w:bCs/>
                <w:color w:val="000000"/>
                <w:sz w:val="24"/>
                <w:szCs w:val="24"/>
                <w:lang w:eastAsia="es-AR"/>
              </w:rPr>
              <w:t>Dudas Generales</w:t>
            </w:r>
          </w:p>
        </w:tc>
      </w:tr>
    </w:tbl>
    <w:p w:rsidR="005538C5" w:rsidRPr="005538C5" w:rsidRDefault="005538C5" w:rsidP="005538C5">
      <w:pPr>
        <w:spacing w:after="0" w:line="240" w:lineRule="auto"/>
        <w:rPr>
          <w:rFonts w:ascii="Times New Roman" w:eastAsia="Times New Roman" w:hAnsi="Times New Roman" w:cs="Times New Roman"/>
          <w:sz w:val="24"/>
          <w:szCs w:val="24"/>
          <w:lang w:eastAsia="es-AR"/>
        </w:rPr>
      </w:pPr>
    </w:p>
    <w:p w:rsidR="005538C5" w:rsidRPr="005538C5" w:rsidRDefault="005538C5" w:rsidP="005538C5">
      <w:pPr>
        <w:pStyle w:val="Prrafodelista"/>
        <w:numPr>
          <w:ilvl w:val="0"/>
          <w:numId w:val="12"/>
        </w:numPr>
        <w:spacing w:after="0" w:line="240" w:lineRule="auto"/>
        <w:jc w:val="both"/>
        <w:rPr>
          <w:rFonts w:ascii="Times New Roman" w:eastAsia="Times New Roman" w:hAnsi="Times New Roman" w:cs="Times New Roman"/>
          <w:sz w:val="24"/>
          <w:szCs w:val="24"/>
          <w:lang w:eastAsia="es-AR"/>
        </w:rPr>
      </w:pPr>
      <w:r w:rsidRPr="005538C5">
        <w:rPr>
          <w:rFonts w:ascii="Calibri" w:eastAsia="Times New Roman" w:hAnsi="Calibri" w:cs="Calibri"/>
          <w:b/>
          <w:bCs/>
          <w:color w:val="000000"/>
          <w:sz w:val="24"/>
          <w:szCs w:val="24"/>
          <w:lang w:eastAsia="es-AR"/>
        </w:rPr>
        <w:t>Consultorías virtuales: </w:t>
      </w:r>
    </w:p>
    <w:p w:rsidR="005538C5" w:rsidRPr="005538C5" w:rsidRDefault="005538C5" w:rsidP="005538C5">
      <w:pPr>
        <w:spacing w:after="0" w:line="240" w:lineRule="auto"/>
        <w:rPr>
          <w:rFonts w:ascii="Times New Roman" w:eastAsia="Times New Roman" w:hAnsi="Times New Roman" w:cs="Times New Roman"/>
          <w:sz w:val="24"/>
          <w:szCs w:val="24"/>
          <w:lang w:eastAsia="es-AR"/>
        </w:rPr>
      </w:pPr>
    </w:p>
    <w:p w:rsidR="005538C5" w:rsidRPr="005538C5" w:rsidRDefault="005538C5" w:rsidP="005538C5">
      <w:pPr>
        <w:spacing w:after="0" w:line="240" w:lineRule="auto"/>
        <w:ind w:left="720"/>
        <w:jc w:val="both"/>
        <w:rPr>
          <w:rFonts w:eastAsia="Times New Roman" w:cstheme="minorHAnsi"/>
          <w:sz w:val="24"/>
          <w:szCs w:val="24"/>
          <w:lang w:eastAsia="es-AR"/>
        </w:rPr>
      </w:pPr>
      <w:r w:rsidRPr="005538C5">
        <w:rPr>
          <w:rFonts w:eastAsia="Times New Roman" w:cstheme="minorHAnsi"/>
          <w:color w:val="3C4043"/>
          <w:sz w:val="24"/>
          <w:szCs w:val="24"/>
          <w:shd w:val="clear" w:color="auto" w:fill="FFFFFF"/>
          <w:lang w:eastAsia="es-AR"/>
        </w:rPr>
        <w:t xml:space="preserve">La cátedra ofrecerá tutorías virtuales en las cuales </w:t>
      </w:r>
      <w:proofErr w:type="spellStart"/>
      <w:r w:rsidRPr="005538C5">
        <w:rPr>
          <w:rFonts w:eastAsia="Times New Roman" w:cstheme="minorHAnsi"/>
          <w:color w:val="3C4043"/>
          <w:sz w:val="24"/>
          <w:szCs w:val="24"/>
          <w:shd w:val="clear" w:color="auto" w:fill="FFFFFF"/>
          <w:lang w:eastAsia="es-AR"/>
        </w:rPr>
        <w:t>lxs</w:t>
      </w:r>
      <w:proofErr w:type="spellEnd"/>
      <w:r w:rsidRPr="005538C5">
        <w:rPr>
          <w:rFonts w:eastAsia="Times New Roman" w:cstheme="minorHAnsi"/>
          <w:color w:val="3C4043"/>
          <w:sz w:val="24"/>
          <w:szCs w:val="24"/>
          <w:shd w:val="clear" w:color="auto" w:fill="FFFFFF"/>
          <w:lang w:eastAsia="es-AR"/>
        </w:rPr>
        <w:t xml:space="preserve"> estudiantes podrán exponer dudas con respecto a la bibliografía de la materia y/o las preguntas orientadoras.</w:t>
      </w:r>
    </w:p>
    <w:p w:rsidR="005538C5" w:rsidRPr="005538C5" w:rsidRDefault="005538C5" w:rsidP="005538C5">
      <w:pPr>
        <w:spacing w:after="0" w:line="240" w:lineRule="auto"/>
        <w:ind w:left="720"/>
        <w:jc w:val="both"/>
        <w:rPr>
          <w:rFonts w:eastAsia="Times New Roman" w:cstheme="minorHAnsi"/>
          <w:sz w:val="24"/>
          <w:szCs w:val="24"/>
          <w:lang w:eastAsia="es-AR"/>
        </w:rPr>
      </w:pPr>
      <w:r w:rsidRPr="005538C5">
        <w:rPr>
          <w:rFonts w:eastAsia="Times New Roman" w:cstheme="minorHAnsi"/>
          <w:color w:val="3C4043"/>
          <w:sz w:val="24"/>
          <w:szCs w:val="24"/>
          <w:shd w:val="clear" w:color="auto" w:fill="FFFFFF"/>
          <w:lang w:eastAsia="es-AR"/>
        </w:rPr>
        <w:t xml:space="preserve">Se ofrecerán dos horarios semanales (uno por la mañana y otro por la tarde) que se indicarán semanalmente en la página de la materia y serán comunicados por </w:t>
      </w:r>
      <w:proofErr w:type="spellStart"/>
      <w:r w:rsidRPr="005538C5">
        <w:rPr>
          <w:rFonts w:eastAsia="Times New Roman" w:cstheme="minorHAnsi"/>
          <w:color w:val="3C4043"/>
          <w:sz w:val="24"/>
          <w:szCs w:val="24"/>
          <w:shd w:val="clear" w:color="auto" w:fill="FFFFFF"/>
          <w:lang w:eastAsia="es-AR"/>
        </w:rPr>
        <w:t>lxs</w:t>
      </w:r>
      <w:proofErr w:type="spellEnd"/>
      <w:r w:rsidRPr="005538C5">
        <w:rPr>
          <w:rFonts w:eastAsia="Times New Roman" w:cstheme="minorHAnsi"/>
          <w:color w:val="3C4043"/>
          <w:sz w:val="24"/>
          <w:szCs w:val="24"/>
          <w:shd w:val="clear" w:color="auto" w:fill="FFFFFF"/>
          <w:lang w:eastAsia="es-AR"/>
        </w:rPr>
        <w:t xml:space="preserve"> docentes vía mail.</w:t>
      </w:r>
    </w:p>
    <w:p w:rsidR="005538C5" w:rsidRPr="005538C5" w:rsidRDefault="005538C5" w:rsidP="005538C5">
      <w:pPr>
        <w:spacing w:after="0" w:line="240" w:lineRule="auto"/>
        <w:ind w:left="720"/>
        <w:jc w:val="both"/>
        <w:rPr>
          <w:rFonts w:eastAsia="Times New Roman" w:cstheme="minorHAnsi"/>
          <w:sz w:val="24"/>
          <w:szCs w:val="24"/>
          <w:lang w:eastAsia="es-AR"/>
        </w:rPr>
      </w:pPr>
      <w:r w:rsidRPr="005538C5">
        <w:rPr>
          <w:rFonts w:eastAsia="Times New Roman" w:cstheme="minorHAnsi"/>
          <w:b/>
          <w:color w:val="3C4043"/>
          <w:sz w:val="24"/>
          <w:szCs w:val="24"/>
          <w:shd w:val="clear" w:color="auto" w:fill="FFFFFF"/>
          <w:lang w:eastAsia="es-AR"/>
        </w:rPr>
        <w:t>Es importante destacar que estos encuentros optativos de 60 minutos de duración NO son clases virtuales,</w:t>
      </w:r>
      <w:r w:rsidRPr="005538C5">
        <w:rPr>
          <w:rFonts w:eastAsia="Times New Roman" w:cstheme="minorHAnsi"/>
          <w:color w:val="3C4043"/>
          <w:sz w:val="24"/>
          <w:szCs w:val="24"/>
          <w:shd w:val="clear" w:color="auto" w:fill="FFFFFF"/>
          <w:lang w:eastAsia="es-AR"/>
        </w:rPr>
        <w:t xml:space="preserve"> sino que se ofrecen como espacio de tutorías con el fin de fortalecer la comprensión de los contenidos de la materia a partir de las consultas que realicen </w:t>
      </w:r>
      <w:proofErr w:type="spellStart"/>
      <w:r w:rsidRPr="005538C5">
        <w:rPr>
          <w:rFonts w:eastAsia="Times New Roman" w:cstheme="minorHAnsi"/>
          <w:color w:val="3C4043"/>
          <w:sz w:val="24"/>
          <w:szCs w:val="24"/>
          <w:shd w:val="clear" w:color="auto" w:fill="FFFFFF"/>
          <w:lang w:eastAsia="es-AR"/>
        </w:rPr>
        <w:t>lxs</w:t>
      </w:r>
      <w:proofErr w:type="spellEnd"/>
      <w:r w:rsidRPr="005538C5">
        <w:rPr>
          <w:rFonts w:eastAsia="Times New Roman" w:cstheme="minorHAnsi"/>
          <w:color w:val="3C4043"/>
          <w:sz w:val="24"/>
          <w:szCs w:val="24"/>
          <w:shd w:val="clear" w:color="auto" w:fill="FFFFFF"/>
          <w:lang w:eastAsia="es-AR"/>
        </w:rPr>
        <w:t xml:space="preserve"> estudiantes.</w:t>
      </w:r>
    </w:p>
    <w:p w:rsidR="005538C5" w:rsidRPr="005538C5" w:rsidRDefault="005538C5" w:rsidP="005538C5">
      <w:pPr>
        <w:spacing w:after="0" w:line="240" w:lineRule="auto"/>
        <w:ind w:left="720"/>
        <w:rPr>
          <w:rFonts w:eastAsia="Times New Roman" w:cstheme="minorHAnsi"/>
          <w:sz w:val="24"/>
          <w:szCs w:val="24"/>
          <w:lang w:eastAsia="es-AR"/>
        </w:rPr>
      </w:pPr>
      <w:r w:rsidRPr="005538C5">
        <w:rPr>
          <w:rFonts w:eastAsia="Times New Roman" w:cstheme="minorHAnsi"/>
          <w:color w:val="000000"/>
          <w:sz w:val="24"/>
          <w:szCs w:val="24"/>
          <w:lang w:eastAsia="es-AR"/>
        </w:rPr>
        <w:t> </w:t>
      </w:r>
    </w:p>
    <w:p w:rsidR="005538C5" w:rsidRPr="005538C5" w:rsidRDefault="005538C5" w:rsidP="005538C5">
      <w:pPr>
        <w:pStyle w:val="Prrafodelista"/>
        <w:numPr>
          <w:ilvl w:val="0"/>
          <w:numId w:val="12"/>
        </w:numPr>
        <w:spacing w:after="0" w:line="240" w:lineRule="auto"/>
        <w:textAlignment w:val="baseline"/>
        <w:rPr>
          <w:rFonts w:ascii="Calibri" w:eastAsia="Times New Roman" w:hAnsi="Calibri" w:cs="Calibri"/>
          <w:color w:val="000000"/>
          <w:sz w:val="24"/>
          <w:szCs w:val="24"/>
          <w:lang w:eastAsia="es-AR"/>
        </w:rPr>
      </w:pPr>
      <w:r w:rsidRPr="005538C5">
        <w:rPr>
          <w:rFonts w:ascii="Calibri" w:eastAsia="Times New Roman" w:hAnsi="Calibri" w:cs="Calibri"/>
          <w:color w:val="000000"/>
          <w:sz w:val="24"/>
          <w:szCs w:val="24"/>
          <w:lang w:eastAsia="es-AR"/>
        </w:rPr>
        <w:t xml:space="preserve">Toda otra consulta de carácter general será respondida en nuestra dirección de mail: </w:t>
      </w:r>
      <w:hyperlink r:id="rId7" w:history="1">
        <w:r w:rsidRPr="005538C5">
          <w:rPr>
            <w:rFonts w:ascii="Calibri" w:eastAsia="Times New Roman" w:hAnsi="Calibri" w:cs="Calibri"/>
            <w:color w:val="0000FF"/>
            <w:sz w:val="24"/>
            <w:szCs w:val="24"/>
            <w:u w:val="single"/>
            <w:lang w:eastAsia="es-AR"/>
          </w:rPr>
          <w:t>historiasocialcomu@gmail.com</w:t>
        </w:r>
      </w:hyperlink>
      <w:r w:rsidRPr="005538C5">
        <w:rPr>
          <w:rFonts w:ascii="Calibri" w:eastAsia="Times New Roman" w:hAnsi="Calibri" w:cs="Calibri"/>
          <w:color w:val="000000"/>
          <w:sz w:val="24"/>
          <w:szCs w:val="24"/>
          <w:lang w:eastAsia="es-AR"/>
        </w:rPr>
        <w:t> </w:t>
      </w:r>
    </w:p>
    <w:p w:rsidR="005538C5" w:rsidRPr="005538C5" w:rsidRDefault="005538C5" w:rsidP="00FA1743">
      <w:pPr>
        <w:spacing w:after="240" w:line="240" w:lineRule="auto"/>
        <w:rPr>
          <w:rFonts w:ascii="Calibri" w:eastAsia="Times New Roman" w:hAnsi="Calibri" w:cs="Calibri"/>
          <w:b/>
          <w:bCs/>
          <w:color w:val="000000"/>
          <w:sz w:val="24"/>
          <w:szCs w:val="24"/>
          <w:lang w:eastAsia="es-AR"/>
        </w:rPr>
      </w:pPr>
      <w:r w:rsidRPr="005538C5">
        <w:rPr>
          <w:rFonts w:ascii="Times New Roman" w:eastAsia="Times New Roman" w:hAnsi="Times New Roman" w:cs="Times New Roman"/>
          <w:sz w:val="24"/>
          <w:szCs w:val="24"/>
          <w:lang w:eastAsia="es-AR"/>
        </w:rPr>
        <w:br/>
      </w:r>
      <w:r w:rsidR="00FA1743">
        <w:rPr>
          <w:rFonts w:ascii="Calibri" w:eastAsia="Times New Roman" w:hAnsi="Calibri" w:cs="Calibri"/>
          <w:b/>
          <w:bCs/>
          <w:color w:val="000000"/>
          <w:sz w:val="24"/>
          <w:szCs w:val="24"/>
          <w:lang w:eastAsia="es-AR"/>
        </w:rPr>
        <w:t xml:space="preserve">3. </w:t>
      </w:r>
      <w:r w:rsidRPr="005538C5">
        <w:rPr>
          <w:rFonts w:ascii="Calibri" w:eastAsia="Times New Roman" w:hAnsi="Calibri" w:cs="Calibri"/>
          <w:b/>
          <w:bCs/>
          <w:color w:val="000000"/>
          <w:sz w:val="24"/>
          <w:szCs w:val="24"/>
          <w:lang w:eastAsia="es-AR"/>
        </w:rPr>
        <w:t>Modalidad de Evaluación</w:t>
      </w:r>
    </w:p>
    <w:p w:rsidR="005538C5" w:rsidRPr="005538C5" w:rsidRDefault="005538C5" w:rsidP="005538C5">
      <w:pPr>
        <w:spacing w:line="240" w:lineRule="auto"/>
        <w:ind w:left="360"/>
        <w:rPr>
          <w:rFonts w:ascii="Times New Roman" w:eastAsia="Times New Roman" w:hAnsi="Times New Roman" w:cs="Times New Roman"/>
          <w:sz w:val="24"/>
          <w:szCs w:val="24"/>
          <w:lang w:eastAsia="es-AR"/>
        </w:rPr>
      </w:pPr>
      <w:r w:rsidRPr="005538C5">
        <w:rPr>
          <w:rFonts w:ascii="Calibri" w:eastAsia="Times New Roman" w:hAnsi="Calibri" w:cs="Calibri"/>
          <w:b/>
          <w:bCs/>
          <w:color w:val="000000"/>
          <w:sz w:val="24"/>
          <w:szCs w:val="24"/>
          <w:lang w:eastAsia="es-AR"/>
        </w:rPr>
        <w:t xml:space="preserve">Acorde con las directivas vigentes por la </w:t>
      </w:r>
      <w:r w:rsidRPr="005538C5">
        <w:rPr>
          <w:rFonts w:ascii="Calibri" w:eastAsia="Times New Roman" w:hAnsi="Calibri" w:cs="Calibri"/>
          <w:b/>
          <w:bCs/>
          <w:color w:val="333333"/>
          <w:sz w:val="24"/>
          <w:szCs w:val="24"/>
          <w:lang w:eastAsia="es-AR"/>
        </w:rPr>
        <w:t>Resolución (DAR) 2721 del 2/6/2020</w:t>
      </w:r>
      <w:r w:rsidRPr="005538C5">
        <w:rPr>
          <w:rFonts w:ascii="Calibri" w:eastAsia="Times New Roman" w:hAnsi="Calibri" w:cs="Calibri"/>
          <w:color w:val="333333"/>
          <w:sz w:val="24"/>
          <w:szCs w:val="24"/>
          <w:lang w:eastAsia="es-AR"/>
        </w:rPr>
        <w:t xml:space="preserve"> </w:t>
      </w:r>
      <w:r w:rsidRPr="005538C5">
        <w:rPr>
          <w:rFonts w:ascii="Calibri" w:eastAsia="Times New Roman" w:hAnsi="Calibri" w:cs="Calibri"/>
          <w:b/>
          <w:bCs/>
          <w:color w:val="000000"/>
          <w:sz w:val="24"/>
          <w:szCs w:val="24"/>
          <w:lang w:eastAsia="es-AR"/>
        </w:rPr>
        <w:t> y contando con el aval de la carrera de comunicación</w:t>
      </w:r>
      <w:r w:rsidRPr="005538C5">
        <w:rPr>
          <w:rFonts w:ascii="Calibri" w:eastAsia="Times New Roman" w:hAnsi="Calibri" w:cs="Calibri"/>
          <w:color w:val="000000"/>
          <w:sz w:val="24"/>
          <w:szCs w:val="24"/>
          <w:lang w:eastAsia="es-AR"/>
        </w:rPr>
        <w:t>:</w:t>
      </w:r>
    </w:p>
    <w:p w:rsidR="005538C5" w:rsidRPr="005538C5" w:rsidRDefault="005538C5" w:rsidP="00FA1743">
      <w:pPr>
        <w:spacing w:line="240" w:lineRule="auto"/>
        <w:ind w:left="360"/>
        <w:jc w:val="both"/>
        <w:rPr>
          <w:rFonts w:ascii="Times New Roman" w:eastAsia="Times New Roman" w:hAnsi="Times New Roman" w:cs="Times New Roman"/>
          <w:sz w:val="24"/>
          <w:szCs w:val="24"/>
          <w:lang w:eastAsia="es-AR"/>
        </w:rPr>
      </w:pPr>
      <w:r w:rsidRPr="005538C5">
        <w:rPr>
          <w:rFonts w:ascii="Calibri" w:eastAsia="Times New Roman" w:hAnsi="Calibri" w:cs="Calibri"/>
          <w:b/>
          <w:bCs/>
          <w:color w:val="000000"/>
          <w:sz w:val="24"/>
          <w:szCs w:val="24"/>
          <w:lang w:eastAsia="es-AR"/>
        </w:rPr>
        <w:t>La cátedra tomará un único examen  presencial integrador</w:t>
      </w:r>
      <w:r w:rsidRPr="005538C5">
        <w:rPr>
          <w:rFonts w:ascii="Calibri" w:eastAsia="Times New Roman" w:hAnsi="Calibri" w:cs="Calibri"/>
          <w:color w:val="000000"/>
          <w:sz w:val="24"/>
          <w:szCs w:val="24"/>
          <w:lang w:eastAsia="es-AR"/>
        </w:rPr>
        <w:t xml:space="preserve">, </w:t>
      </w:r>
      <w:r w:rsidRPr="005538C5">
        <w:rPr>
          <w:rFonts w:ascii="Calibri" w:eastAsia="Times New Roman" w:hAnsi="Calibri" w:cs="Calibri"/>
          <w:b/>
          <w:bCs/>
          <w:color w:val="000000"/>
          <w:sz w:val="24"/>
          <w:szCs w:val="24"/>
          <w:lang w:eastAsia="es-AR"/>
        </w:rPr>
        <w:t>basado en los contenidos trabajados a partir de la bibliografía expuesta para cada unidad y las preguntas orientadoras</w:t>
      </w:r>
      <w:r w:rsidRPr="005538C5">
        <w:rPr>
          <w:rFonts w:ascii="Calibri" w:eastAsia="Times New Roman" w:hAnsi="Calibri" w:cs="Calibri"/>
          <w:color w:val="000000"/>
          <w:sz w:val="24"/>
          <w:szCs w:val="24"/>
          <w:lang w:eastAsia="es-AR"/>
        </w:rPr>
        <w:t xml:space="preserve">.  </w:t>
      </w:r>
      <w:r w:rsidRPr="005538C5">
        <w:rPr>
          <w:rFonts w:ascii="Calibri" w:eastAsia="Times New Roman" w:hAnsi="Calibri" w:cs="Calibri"/>
          <w:b/>
          <w:bCs/>
          <w:color w:val="000000"/>
          <w:sz w:val="24"/>
          <w:szCs w:val="24"/>
          <w:lang w:eastAsia="es-AR"/>
        </w:rPr>
        <w:t>Para rendir el examen y conforme al art 4, (…) “</w:t>
      </w:r>
      <w:proofErr w:type="spellStart"/>
      <w:r w:rsidRPr="005538C5">
        <w:rPr>
          <w:rFonts w:ascii="Calibri" w:eastAsia="Times New Roman" w:hAnsi="Calibri" w:cs="Calibri"/>
          <w:b/>
          <w:bCs/>
          <w:i/>
          <w:iCs/>
          <w:color w:val="000000"/>
          <w:sz w:val="24"/>
          <w:szCs w:val="24"/>
          <w:lang w:eastAsia="es-AR"/>
        </w:rPr>
        <w:t>Lxs</w:t>
      </w:r>
      <w:proofErr w:type="spellEnd"/>
      <w:r w:rsidRPr="005538C5">
        <w:rPr>
          <w:rFonts w:ascii="Calibri" w:eastAsia="Times New Roman" w:hAnsi="Calibri" w:cs="Calibri"/>
          <w:b/>
          <w:bCs/>
          <w:i/>
          <w:iCs/>
          <w:color w:val="000000"/>
          <w:sz w:val="24"/>
          <w:szCs w:val="24"/>
          <w:lang w:eastAsia="es-AR"/>
        </w:rPr>
        <w:t xml:space="preserve"> estudiantes  tendrán derecho a los 11 turnos de exámenes finales a partir de que se restablezca la </w:t>
      </w:r>
      <w:proofErr w:type="spellStart"/>
      <w:r w:rsidRPr="005538C5">
        <w:rPr>
          <w:rFonts w:ascii="Calibri" w:eastAsia="Times New Roman" w:hAnsi="Calibri" w:cs="Calibri"/>
          <w:b/>
          <w:bCs/>
          <w:i/>
          <w:iCs/>
          <w:color w:val="000000"/>
          <w:sz w:val="24"/>
          <w:szCs w:val="24"/>
          <w:lang w:eastAsia="es-AR"/>
        </w:rPr>
        <w:t>presencialidad</w:t>
      </w:r>
      <w:proofErr w:type="spellEnd"/>
      <w:r w:rsidRPr="005538C5">
        <w:rPr>
          <w:rFonts w:ascii="Calibri" w:eastAsia="Times New Roman" w:hAnsi="Calibri" w:cs="Calibri"/>
          <w:b/>
          <w:bCs/>
          <w:color w:val="000000"/>
          <w:sz w:val="24"/>
          <w:szCs w:val="24"/>
          <w:lang w:eastAsia="es-AR"/>
        </w:rPr>
        <w:t>”</w:t>
      </w:r>
    </w:p>
    <w:p w:rsidR="005538C5" w:rsidRPr="005538C5" w:rsidRDefault="005538C5" w:rsidP="005538C5">
      <w:pPr>
        <w:numPr>
          <w:ilvl w:val="0"/>
          <w:numId w:val="15"/>
        </w:numPr>
        <w:spacing w:after="160" w:line="240" w:lineRule="auto"/>
        <w:jc w:val="both"/>
        <w:textAlignment w:val="baseline"/>
        <w:rPr>
          <w:rFonts w:ascii="Calibri" w:eastAsia="Times New Roman" w:hAnsi="Calibri" w:cs="Calibri"/>
          <w:b/>
          <w:bCs/>
          <w:color w:val="000000"/>
          <w:sz w:val="24"/>
          <w:szCs w:val="24"/>
          <w:lang w:eastAsia="es-AR"/>
        </w:rPr>
      </w:pPr>
      <w:r w:rsidRPr="005538C5">
        <w:rPr>
          <w:rFonts w:ascii="Calibri" w:eastAsia="Times New Roman" w:hAnsi="Calibri" w:cs="Calibri"/>
          <w:b/>
          <w:bCs/>
          <w:color w:val="000000"/>
          <w:sz w:val="24"/>
          <w:szCs w:val="24"/>
          <w:lang w:eastAsia="es-AR"/>
        </w:rPr>
        <w:lastRenderedPageBreak/>
        <w:t xml:space="preserve">Regularización de la materia:  De acuerdo con la </w:t>
      </w:r>
      <w:r w:rsidRPr="005538C5">
        <w:rPr>
          <w:rFonts w:ascii="Calibri" w:eastAsia="Times New Roman" w:hAnsi="Calibri" w:cs="Calibri"/>
          <w:b/>
          <w:bCs/>
          <w:color w:val="333333"/>
          <w:sz w:val="24"/>
          <w:szCs w:val="24"/>
          <w:lang w:eastAsia="es-AR"/>
        </w:rPr>
        <w:t>Resolución (DAR) 2721 del 2/6/2020</w:t>
      </w:r>
    </w:p>
    <w:p w:rsidR="005538C5" w:rsidRPr="005538C5" w:rsidRDefault="005538C5" w:rsidP="005538C5">
      <w:pPr>
        <w:spacing w:line="240" w:lineRule="auto"/>
        <w:ind w:left="360"/>
        <w:jc w:val="both"/>
        <w:rPr>
          <w:rFonts w:ascii="Times New Roman" w:eastAsia="Times New Roman" w:hAnsi="Times New Roman" w:cs="Times New Roman"/>
          <w:sz w:val="24"/>
          <w:szCs w:val="24"/>
          <w:lang w:eastAsia="es-AR"/>
        </w:rPr>
      </w:pPr>
      <w:r w:rsidRPr="005538C5">
        <w:rPr>
          <w:rFonts w:ascii="Calibri" w:eastAsia="Times New Roman" w:hAnsi="Calibri" w:cs="Calibri"/>
          <w:b/>
          <w:bCs/>
          <w:color w:val="000000"/>
          <w:sz w:val="24"/>
          <w:szCs w:val="24"/>
          <w:lang w:eastAsia="es-AR"/>
        </w:rPr>
        <w:t>ARTICULO 3º</w:t>
      </w:r>
      <w:r w:rsidRPr="005538C5">
        <w:rPr>
          <w:rFonts w:ascii="Calibri" w:eastAsia="Times New Roman" w:hAnsi="Calibri" w:cs="Calibri"/>
          <w:color w:val="000000"/>
          <w:sz w:val="24"/>
          <w:szCs w:val="24"/>
          <w:lang w:eastAsia="es-AR"/>
        </w:rPr>
        <w:t xml:space="preserve"> - “Todos los estudiantes que se encuentren inscriptos a materias cuatrimestrales correspondientes al </w:t>
      </w:r>
      <w:r w:rsidR="00CD7CA6">
        <w:rPr>
          <w:rFonts w:ascii="Calibri" w:eastAsia="Times New Roman" w:hAnsi="Calibri" w:cs="Calibri"/>
          <w:color w:val="000000"/>
          <w:sz w:val="24"/>
          <w:szCs w:val="24"/>
          <w:lang w:eastAsia="es-AR"/>
        </w:rPr>
        <w:t xml:space="preserve">primer </w:t>
      </w:r>
      <w:bookmarkStart w:id="0" w:name="_GoBack"/>
      <w:bookmarkEnd w:id="0"/>
      <w:r w:rsidRPr="005538C5">
        <w:rPr>
          <w:rFonts w:ascii="Calibri" w:eastAsia="Times New Roman" w:hAnsi="Calibri" w:cs="Calibri"/>
          <w:color w:val="000000"/>
          <w:sz w:val="24"/>
          <w:szCs w:val="24"/>
          <w:lang w:eastAsia="es-AR"/>
        </w:rPr>
        <w:t xml:space="preserve">cuatrimestre 2020, </w:t>
      </w:r>
      <w:r w:rsidRPr="005538C5">
        <w:rPr>
          <w:rFonts w:ascii="Calibri" w:eastAsia="Times New Roman" w:hAnsi="Calibri" w:cs="Calibri"/>
          <w:b/>
          <w:bCs/>
          <w:color w:val="000000"/>
          <w:sz w:val="24"/>
          <w:szCs w:val="24"/>
          <w:lang w:eastAsia="es-AR"/>
        </w:rPr>
        <w:t>serán registrados bajo la condición de regular/debe final (sin calificación) en las mismas</w:t>
      </w:r>
      <w:r w:rsidRPr="005538C5">
        <w:rPr>
          <w:rFonts w:ascii="Calibri" w:eastAsia="Times New Roman" w:hAnsi="Calibri" w:cs="Calibri"/>
          <w:color w:val="000000"/>
          <w:sz w:val="24"/>
          <w:szCs w:val="24"/>
          <w:lang w:eastAsia="es-AR"/>
        </w:rPr>
        <w:t>. El registro de las actas se efectuará automáticamente desde la Secretaría Académica, de manera excepcional, sin necesidad que los docentes completen dichas actas.”</w:t>
      </w:r>
    </w:p>
    <w:p w:rsidR="005538C5" w:rsidRPr="005538C5" w:rsidRDefault="005538C5" w:rsidP="005538C5">
      <w:pPr>
        <w:spacing w:line="240" w:lineRule="auto"/>
        <w:ind w:left="360"/>
        <w:jc w:val="both"/>
        <w:rPr>
          <w:rFonts w:ascii="Times New Roman" w:eastAsia="Times New Roman" w:hAnsi="Times New Roman" w:cs="Times New Roman"/>
          <w:sz w:val="24"/>
          <w:szCs w:val="24"/>
          <w:lang w:eastAsia="es-AR"/>
        </w:rPr>
      </w:pPr>
      <w:r w:rsidRPr="005538C5">
        <w:rPr>
          <w:rFonts w:ascii="Calibri" w:eastAsia="Times New Roman" w:hAnsi="Calibri" w:cs="Calibri"/>
          <w:b/>
          <w:bCs/>
          <w:color w:val="000000"/>
          <w:sz w:val="24"/>
          <w:szCs w:val="24"/>
          <w:lang w:eastAsia="es-AR"/>
        </w:rPr>
        <w:t> </w:t>
      </w:r>
      <w:proofErr w:type="spellStart"/>
      <w:r w:rsidRPr="005538C5">
        <w:rPr>
          <w:rFonts w:ascii="Calibri" w:eastAsia="Times New Roman" w:hAnsi="Calibri" w:cs="Calibri"/>
          <w:b/>
          <w:bCs/>
          <w:color w:val="000000"/>
          <w:sz w:val="24"/>
          <w:szCs w:val="24"/>
          <w:lang w:eastAsia="es-AR"/>
        </w:rPr>
        <w:t>Lxs</w:t>
      </w:r>
      <w:proofErr w:type="spellEnd"/>
      <w:r w:rsidRPr="005538C5">
        <w:rPr>
          <w:rFonts w:ascii="Calibri" w:eastAsia="Times New Roman" w:hAnsi="Calibri" w:cs="Calibri"/>
          <w:b/>
          <w:bCs/>
          <w:color w:val="000000"/>
          <w:sz w:val="24"/>
          <w:szCs w:val="24"/>
          <w:lang w:eastAsia="es-AR"/>
        </w:rPr>
        <w:t xml:space="preserve"> estudiantes que quieran renunciar a esta condición para cursar las asignaturas en los cuatrimestres subsiguientes podrán darse de baja entre el 15 de junio y el 31 de julio.</w:t>
      </w:r>
    </w:p>
    <w:p w:rsidR="006F031B" w:rsidRDefault="006F031B"/>
    <w:sectPr w:rsidR="006F03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CE5"/>
    <w:multiLevelType w:val="multilevel"/>
    <w:tmpl w:val="9EE4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53AD1"/>
    <w:multiLevelType w:val="multilevel"/>
    <w:tmpl w:val="236E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E3D15"/>
    <w:multiLevelType w:val="hybridMultilevel"/>
    <w:tmpl w:val="4280B6A0"/>
    <w:lvl w:ilvl="0" w:tplc="B7941E70">
      <w:start w:val="3"/>
      <w:numFmt w:val="lowerLetter"/>
      <w:lvlText w:val="%1."/>
      <w:lvlJc w:val="left"/>
      <w:pPr>
        <w:tabs>
          <w:tab w:val="num" w:pos="720"/>
        </w:tabs>
        <w:ind w:left="720" w:hanging="360"/>
      </w:pPr>
    </w:lvl>
    <w:lvl w:ilvl="1" w:tplc="15941578" w:tentative="1">
      <w:start w:val="1"/>
      <w:numFmt w:val="decimal"/>
      <w:lvlText w:val="%2."/>
      <w:lvlJc w:val="left"/>
      <w:pPr>
        <w:tabs>
          <w:tab w:val="num" w:pos="1440"/>
        </w:tabs>
        <w:ind w:left="1440" w:hanging="360"/>
      </w:pPr>
    </w:lvl>
    <w:lvl w:ilvl="2" w:tplc="04743C74" w:tentative="1">
      <w:start w:val="1"/>
      <w:numFmt w:val="decimal"/>
      <w:lvlText w:val="%3."/>
      <w:lvlJc w:val="left"/>
      <w:pPr>
        <w:tabs>
          <w:tab w:val="num" w:pos="2160"/>
        </w:tabs>
        <w:ind w:left="2160" w:hanging="360"/>
      </w:pPr>
    </w:lvl>
    <w:lvl w:ilvl="3" w:tplc="97308D50" w:tentative="1">
      <w:start w:val="1"/>
      <w:numFmt w:val="decimal"/>
      <w:lvlText w:val="%4."/>
      <w:lvlJc w:val="left"/>
      <w:pPr>
        <w:tabs>
          <w:tab w:val="num" w:pos="2880"/>
        </w:tabs>
        <w:ind w:left="2880" w:hanging="360"/>
      </w:pPr>
    </w:lvl>
    <w:lvl w:ilvl="4" w:tplc="96C0D25A" w:tentative="1">
      <w:start w:val="1"/>
      <w:numFmt w:val="decimal"/>
      <w:lvlText w:val="%5."/>
      <w:lvlJc w:val="left"/>
      <w:pPr>
        <w:tabs>
          <w:tab w:val="num" w:pos="3600"/>
        </w:tabs>
        <w:ind w:left="3600" w:hanging="360"/>
      </w:pPr>
    </w:lvl>
    <w:lvl w:ilvl="5" w:tplc="3DBCCAD8" w:tentative="1">
      <w:start w:val="1"/>
      <w:numFmt w:val="decimal"/>
      <w:lvlText w:val="%6."/>
      <w:lvlJc w:val="left"/>
      <w:pPr>
        <w:tabs>
          <w:tab w:val="num" w:pos="4320"/>
        </w:tabs>
        <w:ind w:left="4320" w:hanging="360"/>
      </w:pPr>
    </w:lvl>
    <w:lvl w:ilvl="6" w:tplc="4A0038F0" w:tentative="1">
      <w:start w:val="1"/>
      <w:numFmt w:val="decimal"/>
      <w:lvlText w:val="%7."/>
      <w:lvlJc w:val="left"/>
      <w:pPr>
        <w:tabs>
          <w:tab w:val="num" w:pos="5040"/>
        </w:tabs>
        <w:ind w:left="5040" w:hanging="360"/>
      </w:pPr>
    </w:lvl>
    <w:lvl w:ilvl="7" w:tplc="D94CEA94" w:tentative="1">
      <w:start w:val="1"/>
      <w:numFmt w:val="decimal"/>
      <w:lvlText w:val="%8."/>
      <w:lvlJc w:val="left"/>
      <w:pPr>
        <w:tabs>
          <w:tab w:val="num" w:pos="5760"/>
        </w:tabs>
        <w:ind w:left="5760" w:hanging="360"/>
      </w:pPr>
    </w:lvl>
    <w:lvl w:ilvl="8" w:tplc="B83C60A0" w:tentative="1">
      <w:start w:val="1"/>
      <w:numFmt w:val="decimal"/>
      <w:lvlText w:val="%9."/>
      <w:lvlJc w:val="left"/>
      <w:pPr>
        <w:tabs>
          <w:tab w:val="num" w:pos="6480"/>
        </w:tabs>
        <w:ind w:left="6480" w:hanging="360"/>
      </w:pPr>
    </w:lvl>
  </w:abstractNum>
  <w:abstractNum w:abstractNumId="3">
    <w:nsid w:val="1421781F"/>
    <w:multiLevelType w:val="multilevel"/>
    <w:tmpl w:val="3D1E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250BF0"/>
    <w:multiLevelType w:val="multilevel"/>
    <w:tmpl w:val="4FC8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932B13"/>
    <w:multiLevelType w:val="multilevel"/>
    <w:tmpl w:val="46EE6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CA2C41"/>
    <w:multiLevelType w:val="multilevel"/>
    <w:tmpl w:val="0E1EF3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F327B9"/>
    <w:multiLevelType w:val="multilevel"/>
    <w:tmpl w:val="3F5636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9D6BF2"/>
    <w:multiLevelType w:val="hybridMultilevel"/>
    <w:tmpl w:val="C2F0F278"/>
    <w:lvl w:ilvl="0" w:tplc="701E9B86">
      <w:start w:val="2"/>
      <w:numFmt w:val="lowerLetter"/>
      <w:lvlText w:val="%1."/>
      <w:lvlJc w:val="left"/>
      <w:pPr>
        <w:tabs>
          <w:tab w:val="num" w:pos="720"/>
        </w:tabs>
        <w:ind w:left="720" w:hanging="360"/>
      </w:pPr>
    </w:lvl>
    <w:lvl w:ilvl="1" w:tplc="F272C708" w:tentative="1">
      <w:start w:val="1"/>
      <w:numFmt w:val="decimal"/>
      <w:lvlText w:val="%2."/>
      <w:lvlJc w:val="left"/>
      <w:pPr>
        <w:tabs>
          <w:tab w:val="num" w:pos="1440"/>
        </w:tabs>
        <w:ind w:left="1440" w:hanging="360"/>
      </w:pPr>
    </w:lvl>
    <w:lvl w:ilvl="2" w:tplc="32160368" w:tentative="1">
      <w:start w:val="1"/>
      <w:numFmt w:val="decimal"/>
      <w:lvlText w:val="%3."/>
      <w:lvlJc w:val="left"/>
      <w:pPr>
        <w:tabs>
          <w:tab w:val="num" w:pos="2160"/>
        </w:tabs>
        <w:ind w:left="2160" w:hanging="360"/>
      </w:pPr>
    </w:lvl>
    <w:lvl w:ilvl="3" w:tplc="1F34633C" w:tentative="1">
      <w:start w:val="1"/>
      <w:numFmt w:val="decimal"/>
      <w:lvlText w:val="%4."/>
      <w:lvlJc w:val="left"/>
      <w:pPr>
        <w:tabs>
          <w:tab w:val="num" w:pos="2880"/>
        </w:tabs>
        <w:ind w:left="2880" w:hanging="360"/>
      </w:pPr>
    </w:lvl>
    <w:lvl w:ilvl="4" w:tplc="51443094" w:tentative="1">
      <w:start w:val="1"/>
      <w:numFmt w:val="decimal"/>
      <w:lvlText w:val="%5."/>
      <w:lvlJc w:val="left"/>
      <w:pPr>
        <w:tabs>
          <w:tab w:val="num" w:pos="3600"/>
        </w:tabs>
        <w:ind w:left="3600" w:hanging="360"/>
      </w:pPr>
    </w:lvl>
    <w:lvl w:ilvl="5" w:tplc="FD2036B2" w:tentative="1">
      <w:start w:val="1"/>
      <w:numFmt w:val="decimal"/>
      <w:lvlText w:val="%6."/>
      <w:lvlJc w:val="left"/>
      <w:pPr>
        <w:tabs>
          <w:tab w:val="num" w:pos="4320"/>
        </w:tabs>
        <w:ind w:left="4320" w:hanging="360"/>
      </w:pPr>
    </w:lvl>
    <w:lvl w:ilvl="6" w:tplc="D1206006" w:tentative="1">
      <w:start w:val="1"/>
      <w:numFmt w:val="decimal"/>
      <w:lvlText w:val="%7."/>
      <w:lvlJc w:val="left"/>
      <w:pPr>
        <w:tabs>
          <w:tab w:val="num" w:pos="5040"/>
        </w:tabs>
        <w:ind w:left="5040" w:hanging="360"/>
      </w:pPr>
    </w:lvl>
    <w:lvl w:ilvl="7" w:tplc="5A5CD6E8" w:tentative="1">
      <w:start w:val="1"/>
      <w:numFmt w:val="decimal"/>
      <w:lvlText w:val="%8."/>
      <w:lvlJc w:val="left"/>
      <w:pPr>
        <w:tabs>
          <w:tab w:val="num" w:pos="5760"/>
        </w:tabs>
        <w:ind w:left="5760" w:hanging="360"/>
      </w:pPr>
    </w:lvl>
    <w:lvl w:ilvl="8" w:tplc="454012A0" w:tentative="1">
      <w:start w:val="1"/>
      <w:numFmt w:val="decimal"/>
      <w:lvlText w:val="%9."/>
      <w:lvlJc w:val="left"/>
      <w:pPr>
        <w:tabs>
          <w:tab w:val="num" w:pos="6480"/>
        </w:tabs>
        <w:ind w:left="6480" w:hanging="360"/>
      </w:pPr>
    </w:lvl>
  </w:abstractNum>
  <w:abstractNum w:abstractNumId="9">
    <w:nsid w:val="45563642"/>
    <w:multiLevelType w:val="multilevel"/>
    <w:tmpl w:val="82FEC6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5F0504"/>
    <w:multiLevelType w:val="multilevel"/>
    <w:tmpl w:val="1556D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470BFA"/>
    <w:multiLevelType w:val="multilevel"/>
    <w:tmpl w:val="36E2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836CFA"/>
    <w:multiLevelType w:val="multilevel"/>
    <w:tmpl w:val="ED16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5A6867"/>
    <w:multiLevelType w:val="multilevel"/>
    <w:tmpl w:val="0FE0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255AD2"/>
    <w:multiLevelType w:val="multilevel"/>
    <w:tmpl w:val="C636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12"/>
  </w:num>
  <w:num w:numId="4">
    <w:abstractNumId w:val="13"/>
  </w:num>
  <w:num w:numId="5">
    <w:abstractNumId w:val="14"/>
  </w:num>
  <w:num w:numId="6">
    <w:abstractNumId w:val="1"/>
  </w:num>
  <w:num w:numId="7">
    <w:abstractNumId w:val="4"/>
  </w:num>
  <w:num w:numId="8">
    <w:abstractNumId w:val="0"/>
  </w:num>
  <w:num w:numId="9">
    <w:abstractNumId w:val="11"/>
  </w:num>
  <w:num w:numId="10">
    <w:abstractNumId w:val="9"/>
    <w:lvlOverride w:ilvl="0">
      <w:lvl w:ilvl="0">
        <w:numFmt w:val="decimal"/>
        <w:lvlText w:val="%1."/>
        <w:lvlJc w:val="left"/>
      </w:lvl>
    </w:lvlOverride>
  </w:num>
  <w:num w:numId="11">
    <w:abstractNumId w:val="5"/>
    <w:lvlOverride w:ilvl="0">
      <w:lvl w:ilvl="0">
        <w:numFmt w:val="lowerLetter"/>
        <w:lvlText w:val="%1."/>
        <w:lvlJc w:val="left"/>
      </w:lvl>
    </w:lvlOverride>
  </w:num>
  <w:num w:numId="12">
    <w:abstractNumId w:val="8"/>
  </w:num>
  <w:num w:numId="13">
    <w:abstractNumId w:val="2"/>
  </w:num>
  <w:num w:numId="14">
    <w:abstractNumId w:val="7"/>
    <w:lvlOverride w:ilvl="0">
      <w:lvl w:ilvl="0">
        <w:numFmt w:val="decimal"/>
        <w:lvlText w:val="%1."/>
        <w:lvlJc w:val="left"/>
      </w:lvl>
    </w:lvlOverride>
  </w:num>
  <w:num w:numId="15">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C5"/>
    <w:rsid w:val="005538C5"/>
    <w:rsid w:val="006F031B"/>
    <w:rsid w:val="00CD7CA6"/>
    <w:rsid w:val="00FA174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38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3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8271">
      <w:bodyDiv w:val="1"/>
      <w:marLeft w:val="0"/>
      <w:marRight w:val="0"/>
      <w:marTop w:val="0"/>
      <w:marBottom w:val="0"/>
      <w:divBdr>
        <w:top w:val="none" w:sz="0" w:space="0" w:color="auto"/>
        <w:left w:val="none" w:sz="0" w:space="0" w:color="auto"/>
        <w:bottom w:val="none" w:sz="0" w:space="0" w:color="auto"/>
        <w:right w:val="none" w:sz="0" w:space="0" w:color="auto"/>
      </w:divBdr>
      <w:divsChild>
        <w:div w:id="1291283105">
          <w:marLeft w:val="61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istoriasocialcom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storiasal.sociales.uba.a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2317</Words>
  <Characters>12747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dcterms:created xsi:type="dcterms:W3CDTF">2020-06-14T19:46:00Z</dcterms:created>
  <dcterms:modified xsi:type="dcterms:W3CDTF">2020-06-14T19:56:00Z</dcterms:modified>
</cp:coreProperties>
</file>