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1" w:rsidRPr="005C4E90" w:rsidRDefault="00740EA1" w:rsidP="00740EA1">
      <w:pPr>
        <w:jc w:val="both"/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</w:pPr>
      <w:r w:rsidRPr="005C4E90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P</w:t>
      </w:r>
      <w:bookmarkStart w:id="0" w:name="_GoBack"/>
      <w:bookmarkEnd w:id="0"/>
      <w:r w:rsidRPr="005C4E90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reguntas orientadoras Unidad 7 / Segunda parte</w:t>
      </w:r>
    </w:p>
    <w:p w:rsidR="003D5D3F" w:rsidRPr="005C4E90" w:rsidRDefault="003D5D3F" w:rsidP="00740EA1">
      <w:pPr>
        <w:jc w:val="both"/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</w:pPr>
      <w:r w:rsidRPr="005C4E90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Para los gobiernos de Carlos Menem (1989/1995) (1995/1999)</w:t>
      </w:r>
    </w:p>
    <w:p w:rsidR="005C4E90" w:rsidRPr="005C4E90" w:rsidRDefault="00C271A9" w:rsidP="005C4E90">
      <w:pPr>
        <w:jc w:val="both"/>
        <w:rPr>
          <w:rFonts w:ascii="Verdana" w:eastAsia="Times New Roman" w:hAnsi="Verdana" w:cs="Courier New"/>
          <w:sz w:val="24"/>
          <w:szCs w:val="24"/>
          <w:lang w:val="es-ES_tradnl" w:eastAsia="es-ES"/>
        </w:rPr>
      </w:pPr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Siguiendo</w:t>
      </w:r>
      <w:r w:rsidR="004F1ADF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a </w:t>
      </w:r>
      <w:r w:rsidR="004F1ADF" w:rsidRPr="0064018A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Suriano</w:t>
      </w:r>
      <w:r w:rsidR="004F1ADF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(Introducción)</w:t>
      </w:r>
      <w:r w:rsidR="00336930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,</w:t>
      </w:r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</w:t>
      </w:r>
      <w:proofErr w:type="spellStart"/>
      <w:r w:rsidRPr="0064018A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Rapoport</w:t>
      </w:r>
      <w:proofErr w:type="spellEnd"/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(ítems </w:t>
      </w:r>
      <w:r w:rsidR="003D5D3F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8.7</w:t>
      </w:r>
      <w:proofErr w:type="gramStart"/>
      <w:r w:rsidR="003D5D3F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,8.8</w:t>
      </w:r>
      <w:proofErr w:type="gramEnd"/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y </w:t>
      </w:r>
      <w:r w:rsidR="003D5D3F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8.9</w:t>
      </w:r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) y </w:t>
      </w:r>
      <w:proofErr w:type="spellStart"/>
      <w:r w:rsidRPr="0064018A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>Thwaites</w:t>
      </w:r>
      <w:proofErr w:type="spellEnd"/>
      <w:r w:rsidRPr="0064018A">
        <w:rPr>
          <w:rFonts w:ascii="Verdana" w:eastAsia="Times New Roman" w:hAnsi="Verdana" w:cs="Courier New"/>
          <w:b/>
          <w:sz w:val="24"/>
          <w:szCs w:val="24"/>
          <w:lang w:val="es-ES_tradnl" w:eastAsia="es-ES"/>
        </w:rPr>
        <w:t xml:space="preserve"> Rey</w:t>
      </w:r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 (“Ajuste estructural y Reforma del Estado en la Argentina de los 90”</w:t>
      </w:r>
      <w:r w:rsidR="00740EA1"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 xml:space="preserve">: desde “Argentina en la senda del Ajuste neoliberal” hasta “El impacto sobre los trabajadores y la sociedad“ inclusive </w:t>
      </w:r>
      <w:r w:rsidRPr="005C4E90">
        <w:rPr>
          <w:rFonts w:ascii="Verdana" w:eastAsia="Times New Roman" w:hAnsi="Verdana" w:cs="Courier New"/>
          <w:sz w:val="24"/>
          <w:szCs w:val="24"/>
          <w:lang w:val="es-ES_tradnl" w:eastAsia="es-ES"/>
        </w:rPr>
        <w:t>)</w:t>
      </w:r>
    </w:p>
    <w:p w:rsidR="001E0BEF" w:rsidRPr="005C4E90" w:rsidRDefault="00C271A9" w:rsidP="005C4E90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¿Cuáles fueron los e</w:t>
      </w:r>
      <w:r w:rsidR="001E0BEF" w:rsidRPr="005C4E90">
        <w:rPr>
          <w:rFonts w:ascii="Verdana" w:hAnsi="Verdana"/>
          <w:sz w:val="24"/>
          <w:szCs w:val="24"/>
        </w:rPr>
        <w:t>jes de campaña</w:t>
      </w:r>
      <w:r w:rsidRPr="005C4E90">
        <w:rPr>
          <w:rFonts w:ascii="Verdana" w:hAnsi="Verdana"/>
          <w:sz w:val="24"/>
          <w:szCs w:val="24"/>
        </w:rPr>
        <w:t xml:space="preserve"> de la candidatura de Carlos Menem?</w:t>
      </w:r>
      <w:r w:rsidR="001E0BEF" w:rsidRPr="005C4E90">
        <w:rPr>
          <w:rFonts w:ascii="Verdana" w:hAnsi="Verdana"/>
          <w:sz w:val="24"/>
          <w:szCs w:val="24"/>
        </w:rPr>
        <w:t xml:space="preserve"> </w:t>
      </w:r>
      <w:r w:rsidRPr="005C4E90">
        <w:rPr>
          <w:rFonts w:ascii="Verdana" w:hAnsi="Verdana"/>
          <w:sz w:val="24"/>
          <w:szCs w:val="24"/>
        </w:rPr>
        <w:t>¿En qué condiciones y bajo qué premisas se produce el “</w:t>
      </w:r>
      <w:r w:rsidR="001E0BEF" w:rsidRPr="005C4E90">
        <w:rPr>
          <w:rFonts w:ascii="Verdana" w:hAnsi="Verdana"/>
          <w:sz w:val="24"/>
          <w:szCs w:val="24"/>
        </w:rPr>
        <w:t>viraje neoliberal</w:t>
      </w:r>
      <w:r w:rsidRPr="005C4E90">
        <w:rPr>
          <w:rFonts w:ascii="Verdana" w:hAnsi="Verdana"/>
          <w:sz w:val="24"/>
          <w:szCs w:val="24"/>
        </w:rPr>
        <w:t>”?</w:t>
      </w:r>
    </w:p>
    <w:p w:rsidR="00E77D7B" w:rsidRPr="005C4E90" w:rsidRDefault="00C271A9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¿Qué r</w:t>
      </w:r>
      <w:r w:rsidR="001E0BEF" w:rsidRPr="005C4E90">
        <w:rPr>
          <w:rFonts w:ascii="Verdana" w:hAnsi="Verdana"/>
          <w:sz w:val="24"/>
          <w:szCs w:val="24"/>
        </w:rPr>
        <w:t>esolución</w:t>
      </w:r>
      <w:r w:rsidRPr="005C4E90">
        <w:rPr>
          <w:rFonts w:ascii="Verdana" w:hAnsi="Verdana"/>
          <w:sz w:val="24"/>
          <w:szCs w:val="24"/>
        </w:rPr>
        <w:t xml:space="preserve"> le otorga el menemismo a </w:t>
      </w:r>
      <w:r w:rsidR="001E0BEF" w:rsidRPr="005C4E90">
        <w:rPr>
          <w:rFonts w:ascii="Verdana" w:hAnsi="Verdana"/>
          <w:sz w:val="24"/>
          <w:szCs w:val="24"/>
        </w:rPr>
        <w:t xml:space="preserve"> la </w:t>
      </w:r>
      <w:r w:rsidR="004F1ADF" w:rsidRPr="005C4E90">
        <w:rPr>
          <w:rFonts w:ascii="Verdana" w:hAnsi="Verdana"/>
          <w:sz w:val="24"/>
          <w:szCs w:val="24"/>
        </w:rPr>
        <w:t>“</w:t>
      </w:r>
      <w:r w:rsidR="001E0BEF" w:rsidRPr="005C4E90">
        <w:rPr>
          <w:rFonts w:ascii="Verdana" w:hAnsi="Verdana"/>
          <w:sz w:val="24"/>
          <w:szCs w:val="24"/>
        </w:rPr>
        <w:t>cuestión militar</w:t>
      </w:r>
      <w:r w:rsidR="004F1ADF" w:rsidRPr="005C4E90">
        <w:rPr>
          <w:rFonts w:ascii="Verdana" w:hAnsi="Verdana"/>
          <w:sz w:val="24"/>
          <w:szCs w:val="24"/>
        </w:rPr>
        <w:t>”</w:t>
      </w:r>
      <w:r w:rsidRPr="005C4E90">
        <w:rPr>
          <w:rFonts w:ascii="Verdana" w:hAnsi="Verdana"/>
          <w:sz w:val="24"/>
          <w:szCs w:val="24"/>
        </w:rPr>
        <w:t>?</w:t>
      </w:r>
    </w:p>
    <w:p w:rsidR="004F1ADF" w:rsidRPr="005C4E90" w:rsidRDefault="004F1ADF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¿Cuáles son los ejes centrales de las leyes de Reforma del Estado y de Emergencia Económica que posibilitaron una t</w:t>
      </w:r>
      <w:r w:rsidR="001E0BEF" w:rsidRPr="005C4E90">
        <w:rPr>
          <w:rFonts w:ascii="Verdana" w:hAnsi="Verdana"/>
          <w:sz w:val="24"/>
          <w:szCs w:val="24"/>
        </w:rPr>
        <w:t>ransformación estru</w:t>
      </w:r>
      <w:r w:rsidRPr="005C4E90">
        <w:rPr>
          <w:rFonts w:ascii="Verdana" w:hAnsi="Verdana"/>
          <w:sz w:val="24"/>
          <w:szCs w:val="24"/>
        </w:rPr>
        <w:t>c</w:t>
      </w:r>
      <w:r w:rsidR="001E0BEF" w:rsidRPr="005C4E90">
        <w:rPr>
          <w:rFonts w:ascii="Verdana" w:hAnsi="Verdana"/>
          <w:sz w:val="24"/>
          <w:szCs w:val="24"/>
        </w:rPr>
        <w:t>tural de la relación E</w:t>
      </w:r>
      <w:r w:rsidRPr="005C4E90">
        <w:rPr>
          <w:rFonts w:ascii="Verdana" w:hAnsi="Verdana"/>
          <w:sz w:val="24"/>
          <w:szCs w:val="24"/>
        </w:rPr>
        <w:t>stado y Sociedad?</w:t>
      </w:r>
      <w:r w:rsidR="00103A9D" w:rsidRPr="005C4E90">
        <w:rPr>
          <w:rFonts w:ascii="Verdana" w:hAnsi="Verdana"/>
          <w:sz w:val="24"/>
          <w:szCs w:val="24"/>
        </w:rPr>
        <w:t xml:space="preserve"> </w:t>
      </w:r>
    </w:p>
    <w:p w:rsidR="00103A9D" w:rsidRPr="005C4E90" w:rsidRDefault="00103A9D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 xml:space="preserve">¿Cuál es su correspondencia con las </w:t>
      </w:r>
      <w:r w:rsidR="004E0EFB">
        <w:rPr>
          <w:rFonts w:ascii="Verdana" w:hAnsi="Verdana"/>
          <w:sz w:val="24"/>
          <w:szCs w:val="24"/>
        </w:rPr>
        <w:t>mutaciones</w:t>
      </w:r>
      <w:r w:rsidRPr="005C4E90">
        <w:rPr>
          <w:rFonts w:ascii="Verdana" w:hAnsi="Verdana"/>
          <w:sz w:val="24"/>
          <w:szCs w:val="24"/>
        </w:rPr>
        <w:t xml:space="preserve"> del capitalismo a nivel global y las recomendaciones del FMI y el Banco Mundial?   </w:t>
      </w:r>
    </w:p>
    <w:p w:rsidR="004B0D05" w:rsidRPr="005C4E90" w:rsidRDefault="004B0D05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¿Con qué objetivos se encaran las privatizaciones? En la práctica: ¿cuáles fueron sus efectos</w:t>
      </w:r>
      <w:r w:rsidR="00571D79" w:rsidRPr="005C4E90">
        <w:rPr>
          <w:rFonts w:ascii="Verdana" w:hAnsi="Verdana"/>
          <w:sz w:val="24"/>
          <w:szCs w:val="24"/>
        </w:rPr>
        <w:t xml:space="preserve">  más controvertidos</w:t>
      </w:r>
      <w:r w:rsidRPr="005C4E90">
        <w:rPr>
          <w:rFonts w:ascii="Verdana" w:hAnsi="Verdana"/>
          <w:sz w:val="24"/>
          <w:szCs w:val="24"/>
        </w:rPr>
        <w:t>?</w:t>
      </w:r>
    </w:p>
    <w:p w:rsidR="003C187B" w:rsidRPr="005C4E90" w:rsidRDefault="004F1ADF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 xml:space="preserve">¿Quiénes apoyan </w:t>
      </w:r>
      <w:r w:rsidR="004E0EFB">
        <w:rPr>
          <w:rFonts w:ascii="Verdana" w:hAnsi="Verdana"/>
          <w:sz w:val="24"/>
          <w:szCs w:val="24"/>
        </w:rPr>
        <w:t>la Reforma del Estado</w:t>
      </w:r>
      <w:r w:rsidRPr="005C4E90">
        <w:rPr>
          <w:rFonts w:ascii="Verdana" w:hAnsi="Verdana"/>
          <w:sz w:val="24"/>
          <w:szCs w:val="24"/>
        </w:rPr>
        <w:t xml:space="preserve"> </w:t>
      </w:r>
      <w:r w:rsidR="003C187B" w:rsidRPr="005C4E90">
        <w:rPr>
          <w:rFonts w:ascii="Verdana" w:hAnsi="Verdana"/>
          <w:sz w:val="24"/>
          <w:szCs w:val="24"/>
        </w:rPr>
        <w:t xml:space="preserve"> en el arco político y empresarial?</w:t>
      </w:r>
    </w:p>
    <w:p w:rsidR="002D4302" w:rsidRPr="005C4E90" w:rsidRDefault="002D4302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¿Cómo se posiciona el sindicalismo? ¿De qué manera se reestructuran las centrales obreras?</w:t>
      </w:r>
    </w:p>
    <w:p w:rsidR="001E0BEF" w:rsidRPr="005C4E90" w:rsidRDefault="003C187B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¿Cómo se articula la oposición</w:t>
      </w:r>
      <w:r w:rsidR="004F5C95" w:rsidRPr="005C4E90">
        <w:rPr>
          <w:rFonts w:ascii="Verdana" w:hAnsi="Verdana"/>
          <w:sz w:val="24"/>
          <w:szCs w:val="24"/>
        </w:rPr>
        <w:t xml:space="preserve"> al menemismo</w:t>
      </w:r>
      <w:r w:rsidRPr="005C4E90">
        <w:rPr>
          <w:rFonts w:ascii="Verdana" w:hAnsi="Verdana"/>
          <w:sz w:val="24"/>
          <w:szCs w:val="24"/>
        </w:rPr>
        <w:t>?</w:t>
      </w:r>
    </w:p>
    <w:p w:rsidR="001E0BEF" w:rsidRPr="005C4E90" w:rsidRDefault="00336930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 xml:space="preserve">¿Qué rol cumple el Plan </w:t>
      </w:r>
      <w:r w:rsidR="001E0BEF" w:rsidRPr="005C4E90">
        <w:rPr>
          <w:rFonts w:ascii="Verdana" w:hAnsi="Verdana"/>
          <w:sz w:val="24"/>
          <w:szCs w:val="24"/>
        </w:rPr>
        <w:t>de convertibilidad</w:t>
      </w:r>
      <w:r w:rsidRPr="005C4E90">
        <w:rPr>
          <w:rFonts w:ascii="Verdana" w:hAnsi="Verdana"/>
          <w:sz w:val="24"/>
          <w:szCs w:val="24"/>
        </w:rPr>
        <w:t xml:space="preserve"> (1991)</w:t>
      </w:r>
      <w:r w:rsidR="001E0BEF" w:rsidRPr="005C4E90">
        <w:rPr>
          <w:rFonts w:ascii="Verdana" w:hAnsi="Verdana"/>
          <w:sz w:val="24"/>
          <w:szCs w:val="24"/>
        </w:rPr>
        <w:t xml:space="preserve"> en el modelo de lib</w:t>
      </w:r>
      <w:r w:rsidRPr="005C4E90">
        <w:rPr>
          <w:rFonts w:ascii="Verdana" w:hAnsi="Verdana"/>
          <w:sz w:val="24"/>
          <w:szCs w:val="24"/>
        </w:rPr>
        <w:t>re-</w:t>
      </w:r>
      <w:r w:rsidR="001E0BEF" w:rsidRPr="005C4E90">
        <w:rPr>
          <w:rFonts w:ascii="Verdana" w:hAnsi="Verdana"/>
          <w:sz w:val="24"/>
          <w:szCs w:val="24"/>
        </w:rPr>
        <w:t>mercado</w:t>
      </w:r>
      <w:r w:rsidRPr="005C4E90">
        <w:rPr>
          <w:rFonts w:ascii="Verdana" w:hAnsi="Verdana"/>
          <w:sz w:val="24"/>
          <w:szCs w:val="24"/>
        </w:rPr>
        <w:t xml:space="preserve">  aplicado por Menem</w:t>
      </w:r>
      <w:r w:rsidR="00103A9D" w:rsidRPr="005C4E90">
        <w:rPr>
          <w:rFonts w:ascii="Verdana" w:hAnsi="Verdana"/>
          <w:sz w:val="24"/>
          <w:szCs w:val="24"/>
        </w:rPr>
        <w:t xml:space="preserve"> </w:t>
      </w:r>
      <w:r w:rsidR="001E0BEF" w:rsidRPr="005C4E90">
        <w:rPr>
          <w:rFonts w:ascii="Verdana" w:hAnsi="Verdana"/>
          <w:sz w:val="24"/>
          <w:szCs w:val="24"/>
        </w:rPr>
        <w:t xml:space="preserve">y </w:t>
      </w:r>
      <w:r w:rsidRPr="005C4E90">
        <w:rPr>
          <w:rFonts w:ascii="Verdana" w:hAnsi="Verdana"/>
          <w:sz w:val="24"/>
          <w:szCs w:val="24"/>
        </w:rPr>
        <w:t xml:space="preserve"> cuál es </w:t>
      </w:r>
      <w:r w:rsidR="001E0BEF" w:rsidRPr="005C4E90">
        <w:rPr>
          <w:rFonts w:ascii="Verdana" w:hAnsi="Verdana"/>
          <w:sz w:val="24"/>
          <w:szCs w:val="24"/>
        </w:rPr>
        <w:t xml:space="preserve">su impacto sobre la economía argentina </w:t>
      </w:r>
      <w:r w:rsidRPr="005C4E90">
        <w:rPr>
          <w:rFonts w:ascii="Verdana" w:hAnsi="Verdana"/>
          <w:sz w:val="24"/>
          <w:szCs w:val="24"/>
        </w:rPr>
        <w:t>(</w:t>
      </w:r>
      <w:r w:rsidR="001E0BEF" w:rsidRPr="005C4E90">
        <w:rPr>
          <w:rFonts w:ascii="Verdana" w:hAnsi="Verdana"/>
          <w:sz w:val="24"/>
          <w:szCs w:val="24"/>
        </w:rPr>
        <w:t>industria, mundo del trabajo,  deuda externa)</w:t>
      </w:r>
      <w:r w:rsidRPr="005C4E90">
        <w:rPr>
          <w:rFonts w:ascii="Verdana" w:hAnsi="Verdana"/>
          <w:sz w:val="24"/>
          <w:szCs w:val="24"/>
        </w:rPr>
        <w:t>?</w:t>
      </w:r>
    </w:p>
    <w:p w:rsidR="00336930" w:rsidRPr="005C4E90" w:rsidRDefault="003C187B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</w:t>
      </w:r>
      <w:r w:rsidR="00336930" w:rsidRPr="005C4E90">
        <w:rPr>
          <w:rFonts w:ascii="Verdana" w:hAnsi="Verdana"/>
          <w:sz w:val="24"/>
          <w:szCs w:val="24"/>
        </w:rPr>
        <w:t>Qué cambios trae aparejada la reforma Constitucional del año 1994?</w:t>
      </w:r>
      <w:r w:rsidRPr="005C4E90">
        <w:rPr>
          <w:rFonts w:ascii="Verdana" w:hAnsi="Verdana"/>
          <w:sz w:val="24"/>
          <w:szCs w:val="24"/>
        </w:rPr>
        <w:t xml:space="preserve"> ¿Cómo la relaciona con el “Pacto de Olivos”?</w:t>
      </w:r>
    </w:p>
    <w:p w:rsidR="004F5C95" w:rsidRPr="005C4E90" w:rsidRDefault="003C187B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¿Qué aspectos significativos distinguen el segundo mandato de Carlos Menem?</w:t>
      </w:r>
      <w:r w:rsidR="005C4E90" w:rsidRPr="005C4E90">
        <w:rPr>
          <w:rFonts w:ascii="Verdana" w:hAnsi="Verdana"/>
          <w:sz w:val="24"/>
          <w:szCs w:val="24"/>
        </w:rPr>
        <w:t xml:space="preserve"> </w:t>
      </w:r>
      <w:r w:rsidR="004F5C95" w:rsidRPr="005C4E90">
        <w:rPr>
          <w:rFonts w:ascii="Verdana" w:hAnsi="Verdana"/>
          <w:sz w:val="24"/>
          <w:szCs w:val="24"/>
        </w:rPr>
        <w:t>¿</w:t>
      </w:r>
      <w:proofErr w:type="spellStart"/>
      <w:proofErr w:type="gramStart"/>
      <w:r w:rsidR="0064018A">
        <w:rPr>
          <w:rFonts w:ascii="Verdana" w:hAnsi="Verdana"/>
          <w:sz w:val="24"/>
          <w:szCs w:val="24"/>
        </w:rPr>
        <w:t>P</w:t>
      </w:r>
      <w:r w:rsidR="004F5C95" w:rsidRPr="005C4E90">
        <w:rPr>
          <w:rFonts w:ascii="Verdana" w:hAnsi="Verdana"/>
          <w:sz w:val="24"/>
          <w:szCs w:val="24"/>
        </w:rPr>
        <w:t>orqué</w:t>
      </w:r>
      <w:proofErr w:type="spellEnd"/>
      <w:proofErr w:type="gramEnd"/>
      <w:r w:rsidR="004F5C95" w:rsidRPr="005C4E90">
        <w:rPr>
          <w:rFonts w:ascii="Verdana" w:hAnsi="Verdana"/>
          <w:sz w:val="24"/>
          <w:szCs w:val="24"/>
        </w:rPr>
        <w:t xml:space="preserve"> se erosiona el apoyo de la sociedad?</w:t>
      </w:r>
    </w:p>
    <w:p w:rsidR="002D4302" w:rsidRPr="005C4E90" w:rsidRDefault="002D4302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El impacto de la política económica del menemismo: ¿cómo transforma</w:t>
      </w:r>
      <w:r w:rsidR="0064018A">
        <w:rPr>
          <w:rFonts w:ascii="Verdana" w:hAnsi="Verdana"/>
          <w:sz w:val="24"/>
          <w:szCs w:val="24"/>
        </w:rPr>
        <w:t xml:space="preserve"> </w:t>
      </w:r>
      <w:r w:rsidRPr="005C4E90">
        <w:rPr>
          <w:rFonts w:ascii="Verdana" w:hAnsi="Verdana"/>
          <w:sz w:val="24"/>
          <w:szCs w:val="24"/>
        </w:rPr>
        <w:t>-progresivamente-</w:t>
      </w:r>
      <w:r w:rsidR="0064018A">
        <w:rPr>
          <w:rFonts w:ascii="Verdana" w:hAnsi="Verdana"/>
          <w:sz w:val="24"/>
          <w:szCs w:val="24"/>
        </w:rPr>
        <w:t xml:space="preserve"> </w:t>
      </w:r>
      <w:r w:rsidRPr="005C4E90">
        <w:rPr>
          <w:rFonts w:ascii="Verdana" w:hAnsi="Verdana"/>
          <w:sz w:val="24"/>
          <w:szCs w:val="24"/>
        </w:rPr>
        <w:t>la protesta social? ¿qué entendemos por “nuevos movimientos sociales”?</w:t>
      </w:r>
    </w:p>
    <w:p w:rsidR="004F5C95" w:rsidRPr="005C4E90" w:rsidRDefault="004F5C95" w:rsidP="00740EA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4E90">
        <w:rPr>
          <w:rFonts w:ascii="Verdana" w:hAnsi="Verdana"/>
          <w:sz w:val="24"/>
          <w:szCs w:val="24"/>
        </w:rPr>
        <w:t>¿Qué</w:t>
      </w:r>
      <w:r w:rsidR="002D4302" w:rsidRPr="005C4E90">
        <w:rPr>
          <w:rFonts w:ascii="Verdana" w:hAnsi="Verdana"/>
          <w:sz w:val="24"/>
          <w:szCs w:val="24"/>
        </w:rPr>
        <w:t xml:space="preserve"> otras</w:t>
      </w:r>
      <w:r w:rsidRPr="005C4E90">
        <w:rPr>
          <w:rFonts w:ascii="Verdana" w:hAnsi="Verdana"/>
          <w:sz w:val="24"/>
          <w:szCs w:val="24"/>
        </w:rPr>
        <w:t xml:space="preserve"> respuestas políticas alternativas surgen? </w:t>
      </w:r>
    </w:p>
    <w:p w:rsidR="00336930" w:rsidRPr="005C4E90" w:rsidRDefault="00336930" w:rsidP="00740EA1">
      <w:pPr>
        <w:jc w:val="both"/>
        <w:rPr>
          <w:rFonts w:ascii="Verdana" w:hAnsi="Verdana"/>
          <w:sz w:val="24"/>
          <w:szCs w:val="24"/>
        </w:rPr>
      </w:pPr>
    </w:p>
    <w:sectPr w:rsidR="00336930" w:rsidRPr="005C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8B7"/>
    <w:multiLevelType w:val="hybridMultilevel"/>
    <w:tmpl w:val="A37A0E2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DCA"/>
    <w:multiLevelType w:val="hybridMultilevel"/>
    <w:tmpl w:val="CAD26A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F"/>
    <w:rsid w:val="000B19F7"/>
    <w:rsid w:val="00103A9D"/>
    <w:rsid w:val="001E0BEF"/>
    <w:rsid w:val="002D4302"/>
    <w:rsid w:val="00336930"/>
    <w:rsid w:val="003C187B"/>
    <w:rsid w:val="003D5D3F"/>
    <w:rsid w:val="00451E7D"/>
    <w:rsid w:val="004B0D05"/>
    <w:rsid w:val="004E0EFB"/>
    <w:rsid w:val="004F1ADF"/>
    <w:rsid w:val="004F5C95"/>
    <w:rsid w:val="00571D79"/>
    <w:rsid w:val="005C4E90"/>
    <w:rsid w:val="0064018A"/>
    <w:rsid w:val="00727DC1"/>
    <w:rsid w:val="00740EA1"/>
    <w:rsid w:val="00C271A9"/>
    <w:rsid w:val="00E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2020-07-19T20:52:00Z</dcterms:created>
  <dcterms:modified xsi:type="dcterms:W3CDTF">2020-07-19T20:52:00Z</dcterms:modified>
</cp:coreProperties>
</file>